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310D7" w14:textId="77777777" w:rsidR="00E967EB" w:rsidRDefault="00E967EB" w:rsidP="005238DD">
      <w:bookmarkStart w:id="0" w:name="_GoBack"/>
      <w:bookmarkEnd w:id="0"/>
    </w:p>
    <w:p w14:paraId="2060451C" w14:textId="77777777" w:rsidR="005238DD" w:rsidRDefault="005238DD" w:rsidP="005238DD"/>
    <w:p w14:paraId="23CA4846" w14:textId="5C1F1C22" w:rsidR="005238DD" w:rsidRPr="005238DD" w:rsidRDefault="005238DD" w:rsidP="005238DD">
      <w:pPr>
        <w:jc w:val="center"/>
        <w:rPr>
          <w:rFonts w:ascii="Tahoma" w:hAnsi="Tahoma" w:cs="Tahoma"/>
          <w:b/>
          <w:sz w:val="32"/>
          <w:szCs w:val="32"/>
        </w:rPr>
      </w:pPr>
      <w:r w:rsidRPr="005238DD">
        <w:rPr>
          <w:rFonts w:ascii="Tahoma" w:hAnsi="Tahoma" w:cs="Tahoma"/>
          <w:b/>
          <w:sz w:val="32"/>
          <w:szCs w:val="32"/>
        </w:rPr>
        <w:t>NOTICE OF RULE MAKING – Emergency Rules - #</w:t>
      </w:r>
      <w:r w:rsidR="009D3CAC">
        <w:rPr>
          <w:rFonts w:ascii="Tahoma" w:hAnsi="Tahoma" w:cs="Tahoma"/>
          <w:b/>
          <w:sz w:val="32"/>
          <w:szCs w:val="32"/>
        </w:rPr>
        <w:t>16-08</w:t>
      </w:r>
    </w:p>
    <w:p w14:paraId="224372D5" w14:textId="77777777" w:rsidR="005238DD" w:rsidRPr="005238DD" w:rsidRDefault="005238DD" w:rsidP="005238DD">
      <w:pPr>
        <w:spacing w:after="150"/>
        <w:outlineLvl w:val="0"/>
        <w:rPr>
          <w:rFonts w:ascii="Tahoma" w:hAnsi="Tahoma" w:cs="Tahoma"/>
          <w:b/>
          <w:sz w:val="32"/>
          <w:szCs w:val="32"/>
        </w:rPr>
      </w:pPr>
    </w:p>
    <w:p w14:paraId="10992136" w14:textId="0D06B622" w:rsidR="005238DD" w:rsidRPr="005238DD" w:rsidRDefault="005238DD" w:rsidP="005238DD">
      <w:pPr>
        <w:spacing w:after="150"/>
        <w:outlineLvl w:val="0"/>
        <w:rPr>
          <w:rFonts w:ascii="Arial" w:hAnsi="Arial" w:cs="Arial"/>
          <w:b/>
          <w:color w:val="000000"/>
          <w:kern w:val="36"/>
        </w:rPr>
      </w:pPr>
      <w:r w:rsidRPr="005238DD">
        <w:rPr>
          <w:rFonts w:ascii="Arial" w:hAnsi="Arial" w:cs="Arial"/>
          <w:color w:val="000000"/>
          <w:kern w:val="36"/>
        </w:rPr>
        <w:t xml:space="preserve">The Washington State Liquor </w:t>
      </w:r>
      <w:r w:rsidR="002C29ED">
        <w:rPr>
          <w:rFonts w:ascii="Arial" w:hAnsi="Arial" w:cs="Arial"/>
          <w:color w:val="000000"/>
          <w:kern w:val="36"/>
        </w:rPr>
        <w:t>and Cannabis</w:t>
      </w:r>
      <w:r w:rsidRPr="005238DD">
        <w:rPr>
          <w:rFonts w:ascii="Arial" w:hAnsi="Arial" w:cs="Arial"/>
          <w:color w:val="000000"/>
          <w:kern w:val="36"/>
        </w:rPr>
        <w:t xml:space="preserve"> Board filed </w:t>
      </w:r>
      <w:r w:rsidRPr="005238DD">
        <w:rPr>
          <w:rFonts w:ascii="Arial" w:hAnsi="Arial" w:cs="Arial"/>
          <w:b/>
          <w:color w:val="000000"/>
          <w:kern w:val="36"/>
        </w:rPr>
        <w:t>Emergency Rules</w:t>
      </w:r>
      <w:r w:rsidRPr="005238DD">
        <w:rPr>
          <w:rFonts w:ascii="Arial" w:hAnsi="Arial" w:cs="Arial"/>
          <w:color w:val="000000"/>
          <w:kern w:val="36"/>
        </w:rPr>
        <w:t xml:space="preserve"> with the code Reviser’s Office </w:t>
      </w:r>
      <w:r w:rsidR="009D3CAC">
        <w:rPr>
          <w:rFonts w:ascii="Arial" w:hAnsi="Arial" w:cs="Arial"/>
          <w:color w:val="000000"/>
          <w:kern w:val="36"/>
        </w:rPr>
        <w:t>to create WAC 314-55-225 Marijuana recalls</w:t>
      </w:r>
      <w:r w:rsidRPr="005238DD">
        <w:rPr>
          <w:rFonts w:ascii="Arial" w:hAnsi="Arial" w:cs="Arial"/>
          <w:color w:val="000000"/>
          <w:kern w:val="36"/>
        </w:rPr>
        <w:t>.</w:t>
      </w:r>
    </w:p>
    <w:p w14:paraId="5D9BC133" w14:textId="2BC8D828" w:rsidR="005238DD" w:rsidRPr="005238DD" w:rsidRDefault="005238DD" w:rsidP="005238DD">
      <w:pPr>
        <w:rPr>
          <w:rFonts w:ascii="Arial" w:hAnsi="Arial" w:cs="Arial"/>
          <w:color w:val="000000"/>
        </w:rPr>
      </w:pPr>
      <w:r w:rsidRPr="005238DD">
        <w:rPr>
          <w:rFonts w:ascii="Arial" w:hAnsi="Arial" w:cs="Arial"/>
          <w:color w:val="000000"/>
        </w:rPr>
        <w:t xml:space="preserve">The board approved emergency rules </w:t>
      </w:r>
      <w:r w:rsidR="009D3CAC">
        <w:rPr>
          <w:rFonts w:ascii="Arial" w:hAnsi="Arial" w:cs="Arial"/>
          <w:color w:val="000000"/>
        </w:rPr>
        <w:t>to create a marijuana recall process in new WAC section 314-55-225</w:t>
      </w:r>
      <w:r w:rsidRPr="005238DD">
        <w:rPr>
          <w:rFonts w:ascii="Arial" w:hAnsi="Arial" w:cs="Arial"/>
          <w:color w:val="000000"/>
        </w:rPr>
        <w:t xml:space="preserve">. The rules become effective today, </w:t>
      </w:r>
      <w:r w:rsidR="009D3CAC">
        <w:rPr>
          <w:rFonts w:ascii="Arial" w:hAnsi="Arial" w:cs="Arial"/>
          <w:color w:val="000000"/>
        </w:rPr>
        <w:t>March 23, 2016</w:t>
      </w:r>
      <w:r w:rsidRPr="005238DD">
        <w:rPr>
          <w:rFonts w:ascii="Arial" w:hAnsi="Arial" w:cs="Arial"/>
          <w:color w:val="000000"/>
        </w:rPr>
        <w:t xml:space="preserve">, and expire </w:t>
      </w:r>
      <w:r w:rsidR="009D3CAC">
        <w:rPr>
          <w:rFonts w:ascii="Arial" w:hAnsi="Arial" w:cs="Arial"/>
          <w:color w:val="000000"/>
        </w:rPr>
        <w:t>July 21</w:t>
      </w:r>
      <w:r w:rsidRPr="005238DD">
        <w:rPr>
          <w:rFonts w:ascii="Arial" w:hAnsi="Arial" w:cs="Arial"/>
          <w:color w:val="000000"/>
        </w:rPr>
        <w:t xml:space="preserve">, 2016.  </w:t>
      </w:r>
    </w:p>
    <w:p w14:paraId="3B4F9E4A" w14:textId="77777777" w:rsidR="005238DD" w:rsidRPr="005238DD" w:rsidRDefault="005238DD" w:rsidP="005238DD">
      <w:pPr>
        <w:rPr>
          <w:rFonts w:ascii="Arial" w:hAnsi="Arial" w:cs="Arial"/>
          <w:color w:val="000000"/>
        </w:rPr>
      </w:pPr>
    </w:p>
    <w:p w14:paraId="787851C6" w14:textId="77777777" w:rsidR="005238DD" w:rsidRPr="005238DD" w:rsidRDefault="005238DD" w:rsidP="005238DD">
      <w:pPr>
        <w:spacing w:after="150"/>
        <w:outlineLvl w:val="0"/>
        <w:rPr>
          <w:rFonts w:ascii="Arial" w:hAnsi="Arial" w:cs="Arial"/>
          <w:color w:val="000000"/>
          <w:kern w:val="36"/>
        </w:rPr>
      </w:pPr>
      <w:r w:rsidRPr="005238DD">
        <w:rPr>
          <w:rFonts w:ascii="Arial" w:hAnsi="Arial" w:cs="Arial"/>
          <w:color w:val="000000"/>
          <w:kern w:val="36"/>
        </w:rPr>
        <w:t xml:space="preserve">This notice can be found at </w:t>
      </w:r>
      <w:hyperlink r:id="rId8" w:history="1">
        <w:r w:rsidRPr="005238DD">
          <w:rPr>
            <w:rFonts w:ascii="Arial" w:hAnsi="Arial" w:cs="Arial"/>
            <w:color w:val="0000FF"/>
            <w:kern w:val="36"/>
            <w:u w:val="single"/>
          </w:rPr>
          <w:t>lcb.wa.gov/laws/laws-and-rules</w:t>
        </w:r>
      </w:hyperlink>
      <w:r w:rsidRPr="005238DD">
        <w:rPr>
          <w:rFonts w:ascii="Arial" w:hAnsi="Arial" w:cs="Arial"/>
          <w:color w:val="1F497D"/>
          <w:kern w:val="36"/>
        </w:rPr>
        <w:t xml:space="preserve"> </w:t>
      </w:r>
      <w:r w:rsidRPr="005238DD">
        <w:rPr>
          <w:rFonts w:ascii="Arial" w:hAnsi="Arial" w:cs="Arial"/>
          <w:color w:val="000000"/>
          <w:kern w:val="36"/>
        </w:rPr>
        <w:t>under Proposed Rules.</w:t>
      </w:r>
    </w:p>
    <w:p w14:paraId="3AE6116A" w14:textId="77777777" w:rsidR="005238DD" w:rsidRPr="005238DD" w:rsidRDefault="005238DD" w:rsidP="005238DD">
      <w:pPr>
        <w:spacing w:after="150"/>
        <w:outlineLvl w:val="0"/>
        <w:rPr>
          <w:rFonts w:ascii="Arial" w:hAnsi="Arial" w:cs="Arial"/>
          <w:color w:val="000000"/>
          <w:kern w:val="36"/>
          <w:sz w:val="28"/>
          <w:szCs w:val="28"/>
        </w:rPr>
      </w:pPr>
    </w:p>
    <w:p w14:paraId="2736EC59" w14:textId="77777777" w:rsidR="005238DD" w:rsidRPr="005238DD" w:rsidRDefault="005238DD" w:rsidP="005238DD">
      <w:pPr>
        <w:spacing w:after="150"/>
        <w:outlineLvl w:val="0"/>
        <w:rPr>
          <w:rFonts w:ascii="Arial" w:hAnsi="Arial" w:cs="Arial"/>
          <w:b/>
          <w:color w:val="000000"/>
          <w:kern w:val="36"/>
          <w:sz w:val="28"/>
          <w:szCs w:val="28"/>
        </w:rPr>
      </w:pPr>
      <w:r w:rsidRPr="005238DD">
        <w:rPr>
          <w:rFonts w:ascii="Arial" w:hAnsi="Arial" w:cs="Arial"/>
          <w:b/>
          <w:color w:val="000000"/>
          <w:kern w:val="36"/>
          <w:sz w:val="28"/>
          <w:szCs w:val="28"/>
        </w:rPr>
        <w:t>WAC changes</w:t>
      </w:r>
    </w:p>
    <w:p w14:paraId="0115C7D6" w14:textId="2BD05D0A" w:rsidR="005238DD" w:rsidRPr="005238DD" w:rsidRDefault="005238DD" w:rsidP="005238DD">
      <w:pPr>
        <w:spacing w:after="150"/>
        <w:outlineLvl w:val="0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color w:val="000000"/>
          <w:kern w:val="36"/>
        </w:rPr>
        <w:t>See attached.</w:t>
      </w:r>
    </w:p>
    <w:p w14:paraId="2847FAD8" w14:textId="77777777" w:rsidR="005238DD" w:rsidRPr="005238DD" w:rsidRDefault="005238DD" w:rsidP="005238DD"/>
    <w:sectPr w:rsidR="005238DD" w:rsidRPr="005238DD" w:rsidSect="00E967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6772D" w14:textId="77777777" w:rsidR="00C86567" w:rsidRDefault="00C86567" w:rsidP="00963F81">
      <w:r>
        <w:separator/>
      </w:r>
    </w:p>
  </w:endnote>
  <w:endnote w:type="continuationSeparator" w:id="0">
    <w:p w14:paraId="7DB6772E" w14:textId="77777777" w:rsidR="00C86567" w:rsidRDefault="00C86567" w:rsidP="0096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67732" w14:textId="30B2F2F3" w:rsidR="00963F81" w:rsidRPr="00E967EB" w:rsidRDefault="00D629DE" w:rsidP="00E967EB">
    <w:pPr>
      <w:pStyle w:val="Footer"/>
    </w:pPr>
    <w:r>
      <w:t>M</w:t>
    </w:r>
    <w:r w:rsidR="009D3CAC">
      <w:t>arijuana Recalls</w:t>
    </w:r>
    <w:r>
      <w:t xml:space="preserve"> Emergency Rules</w:t>
    </w:r>
    <w:r w:rsidR="00E967EB">
      <w:tab/>
    </w:r>
    <w:r w:rsidR="00E967EB">
      <w:tab/>
    </w:r>
    <w:r w:rsidR="009D3CAC">
      <w:t>3/23/16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6772B" w14:textId="77777777" w:rsidR="00C86567" w:rsidRDefault="00C86567" w:rsidP="00963F81">
      <w:r>
        <w:separator/>
      </w:r>
    </w:p>
  </w:footnote>
  <w:footnote w:type="continuationSeparator" w:id="0">
    <w:p w14:paraId="7DB6772C" w14:textId="77777777" w:rsidR="00C86567" w:rsidRDefault="00C86567" w:rsidP="0096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6772F" w14:textId="77777777" w:rsidR="00963F81" w:rsidRDefault="00963F81">
    <w:pPr>
      <w:pStyle w:val="Header"/>
    </w:pPr>
    <w:r>
      <w:rPr>
        <w:noProof/>
      </w:rPr>
      <w:drawing>
        <wp:inline distT="0" distB="0" distL="0" distR="0" wp14:anchorId="7DB67733" wp14:editId="7DB67734">
          <wp:extent cx="5934075" cy="466725"/>
          <wp:effectExtent l="0" t="0" r="9525" b="9525"/>
          <wp:docPr id="4" name="Picture 4" descr="P:\PIO\!Liquor and Cannabis Board Rollout\Letterhead\2015colo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IO\!Liquor and Cannabis Board Rollout\Letterhead\2015color-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899"/>
    <w:multiLevelType w:val="hybridMultilevel"/>
    <w:tmpl w:val="FCA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5CA6"/>
    <w:multiLevelType w:val="hybridMultilevel"/>
    <w:tmpl w:val="1C64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1F39"/>
    <w:multiLevelType w:val="hybridMultilevel"/>
    <w:tmpl w:val="27AC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81"/>
    <w:rsid w:val="000E7A94"/>
    <w:rsid w:val="00116C79"/>
    <w:rsid w:val="00263C5F"/>
    <w:rsid w:val="002C29ED"/>
    <w:rsid w:val="0041132C"/>
    <w:rsid w:val="005238DD"/>
    <w:rsid w:val="005D58AB"/>
    <w:rsid w:val="007C6351"/>
    <w:rsid w:val="008527FE"/>
    <w:rsid w:val="00963F81"/>
    <w:rsid w:val="009D3CAC"/>
    <w:rsid w:val="00A378F0"/>
    <w:rsid w:val="00A55B92"/>
    <w:rsid w:val="00A955F7"/>
    <w:rsid w:val="00AE5099"/>
    <w:rsid w:val="00BF35F3"/>
    <w:rsid w:val="00C86567"/>
    <w:rsid w:val="00D629DE"/>
    <w:rsid w:val="00DD29BC"/>
    <w:rsid w:val="00E11373"/>
    <w:rsid w:val="00E557BF"/>
    <w:rsid w:val="00E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B67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3F81"/>
  </w:style>
  <w:style w:type="paragraph" w:styleId="Footer">
    <w:name w:val="footer"/>
    <w:basedOn w:val="Normal"/>
    <w:link w:val="Foot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3F81"/>
  </w:style>
  <w:style w:type="paragraph" w:styleId="BalloonText">
    <w:name w:val="Balloon Text"/>
    <w:basedOn w:val="Normal"/>
    <w:link w:val="BalloonTextChar"/>
    <w:uiPriority w:val="99"/>
    <w:semiHidden/>
    <w:unhideWhenUsed/>
    <w:rsid w:val="00963F8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7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3F81"/>
  </w:style>
  <w:style w:type="paragraph" w:styleId="Footer">
    <w:name w:val="footer"/>
    <w:basedOn w:val="Normal"/>
    <w:link w:val="FooterChar"/>
    <w:uiPriority w:val="99"/>
    <w:unhideWhenUsed/>
    <w:rsid w:val="00963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3F81"/>
  </w:style>
  <w:style w:type="paragraph" w:styleId="BalloonText">
    <w:name w:val="Balloon Text"/>
    <w:basedOn w:val="Normal"/>
    <w:link w:val="BalloonTextChar"/>
    <w:uiPriority w:val="99"/>
    <w:semiHidden/>
    <w:unhideWhenUsed/>
    <w:rsid w:val="00963F8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27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.wa.gov/laws/laws-and-rul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2016-03-23T22:49:00Z</dcterms:created>
  <dcterms:modified xsi:type="dcterms:W3CDTF">2016-03-23T22:49:00Z</dcterms:modified>
</cp:coreProperties>
</file>