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85C" w:rsidRDefault="00711226" w:rsidP="00D4385C">
      <w:pPr>
        <w:widowControl w:val="0"/>
        <w:ind w:left="-720"/>
        <w:contextualSpacing/>
        <w:rPr>
          <w:rFonts w:ascii="Arial" w:hAnsi="Arial" w:cs="Arial"/>
          <w:b/>
          <w:bCs/>
          <w:sz w:val="36"/>
          <w:szCs w:val="36"/>
          <w14:ligatures w14:val="none"/>
        </w:rPr>
      </w:pPr>
      <w:bookmarkStart w:id="0" w:name="_GoBack"/>
      <w:bookmarkEnd w:id="0"/>
      <w:r>
        <w:rPr>
          <w:rFonts w:ascii="Arial" w:hAnsi="Arial" w:cs="Arial"/>
          <w:b/>
          <w:bCs/>
          <w:sz w:val="36"/>
          <w:szCs w:val="36"/>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35pt;height:43.4pt">
            <v:imagedata r:id="rId6" o:title="2015-logo-color-800w"/>
          </v:shape>
        </w:pict>
      </w:r>
    </w:p>
    <w:p w:rsidR="00D4385C" w:rsidRDefault="00D4385C" w:rsidP="00F46B19">
      <w:pPr>
        <w:widowControl w:val="0"/>
        <w:contextualSpacing/>
        <w:rPr>
          <w:rFonts w:ascii="Arial" w:hAnsi="Arial" w:cs="Arial"/>
          <w:b/>
          <w:bCs/>
          <w:sz w:val="36"/>
          <w:szCs w:val="36"/>
          <w14:ligatures w14:val="none"/>
        </w:rPr>
      </w:pPr>
    </w:p>
    <w:p w:rsidR="001835F3" w:rsidRPr="001835F3" w:rsidRDefault="001835F3" w:rsidP="001835F3">
      <w:pPr>
        <w:pStyle w:val="Heading2"/>
        <w:contextualSpacing/>
        <w:rPr>
          <w:rFonts w:ascii="Arial" w:eastAsia="Times New Roman" w:hAnsi="Arial" w:cs="Arial"/>
          <w:b/>
          <w:bCs/>
          <w:color w:val="000000"/>
          <w:sz w:val="36"/>
          <w:szCs w:val="36"/>
          <w14:ligatures w14:val="none"/>
        </w:rPr>
      </w:pPr>
      <w:r w:rsidRPr="001835F3">
        <w:rPr>
          <w:rFonts w:ascii="Arial" w:eastAsia="Times New Roman" w:hAnsi="Arial" w:cs="Arial"/>
          <w:b/>
          <w:bCs/>
          <w:color w:val="000000"/>
          <w:sz w:val="36"/>
          <w:szCs w:val="36"/>
          <w14:ligatures w14:val="none"/>
        </w:rPr>
        <w:t>Entrenamiento</w:t>
      </w:r>
      <w:r>
        <w:rPr>
          <w:rFonts w:ascii="Arial" w:eastAsia="Times New Roman" w:hAnsi="Arial" w:cs="Arial"/>
          <w:b/>
          <w:bCs/>
          <w:color w:val="000000"/>
          <w:sz w:val="36"/>
          <w:szCs w:val="36"/>
          <w14:ligatures w14:val="none"/>
        </w:rPr>
        <w:t xml:space="preserve"> </w:t>
      </w:r>
      <w:r w:rsidRPr="001835F3">
        <w:rPr>
          <w:rFonts w:ascii="Arial" w:eastAsia="Times New Roman" w:hAnsi="Arial" w:cs="Arial"/>
          <w:b/>
          <w:bCs/>
          <w:color w:val="000000"/>
          <w:sz w:val="36"/>
          <w:szCs w:val="36"/>
          <w14:ligatures w14:val="none"/>
        </w:rPr>
        <w:t>Obligatorio</w:t>
      </w:r>
    </w:p>
    <w:p w:rsidR="001835F3" w:rsidRPr="001835F3" w:rsidRDefault="001835F3" w:rsidP="001835F3">
      <w:pPr>
        <w:pStyle w:val="Heading2"/>
        <w:contextualSpacing/>
        <w:rPr>
          <w:rFonts w:ascii="Arial" w:eastAsia="Times New Roman" w:hAnsi="Arial" w:cs="Arial"/>
          <w:b/>
          <w:bCs/>
          <w:color w:val="000000"/>
          <w:sz w:val="36"/>
          <w:szCs w:val="36"/>
          <w14:ligatures w14:val="none"/>
        </w:rPr>
      </w:pPr>
      <w:r w:rsidRPr="001835F3">
        <w:rPr>
          <w:rFonts w:ascii="Arial" w:eastAsia="Times New Roman" w:hAnsi="Arial" w:cs="Arial"/>
          <w:b/>
          <w:bCs/>
          <w:color w:val="000000"/>
          <w:sz w:val="36"/>
          <w:szCs w:val="36"/>
          <w14:ligatures w14:val="none"/>
        </w:rPr>
        <w:t>Para El Servidor</w:t>
      </w:r>
      <w:r>
        <w:rPr>
          <w:rFonts w:ascii="Arial" w:eastAsia="Times New Roman" w:hAnsi="Arial" w:cs="Arial"/>
          <w:b/>
          <w:bCs/>
          <w:color w:val="000000"/>
          <w:sz w:val="36"/>
          <w:szCs w:val="36"/>
          <w14:ligatures w14:val="none"/>
        </w:rPr>
        <w:t xml:space="preserve"> </w:t>
      </w:r>
      <w:r w:rsidRPr="001835F3">
        <w:rPr>
          <w:rFonts w:ascii="Arial" w:eastAsia="Times New Roman" w:hAnsi="Arial" w:cs="Arial"/>
          <w:b/>
          <w:bCs/>
          <w:color w:val="000000"/>
          <w:sz w:val="36"/>
          <w:szCs w:val="36"/>
          <w14:ligatures w14:val="none"/>
        </w:rPr>
        <w:t>De Alcohol (M</w:t>
      </w:r>
      <w:r w:rsidR="001155A7">
        <w:rPr>
          <w:rFonts w:ascii="Arial" w:eastAsia="Times New Roman" w:hAnsi="Arial" w:cs="Arial"/>
          <w:b/>
          <w:bCs/>
          <w:color w:val="000000"/>
          <w:sz w:val="36"/>
          <w:szCs w:val="36"/>
          <w14:ligatures w14:val="none"/>
        </w:rPr>
        <w:t>AST</w:t>
      </w:r>
      <w:r w:rsidRPr="001835F3">
        <w:rPr>
          <w:rFonts w:ascii="Arial" w:eastAsia="Times New Roman" w:hAnsi="Arial" w:cs="Arial"/>
          <w:b/>
          <w:bCs/>
          <w:color w:val="000000"/>
          <w:sz w:val="36"/>
          <w:szCs w:val="36"/>
          <w14:ligatures w14:val="none"/>
        </w:rPr>
        <w:t>)</w:t>
      </w:r>
    </w:p>
    <w:p w:rsidR="00F46B19" w:rsidRPr="007E457F" w:rsidRDefault="001835F3" w:rsidP="001835F3">
      <w:pPr>
        <w:pStyle w:val="Heading2"/>
        <w:spacing w:before="0" w:line="480" w:lineRule="auto"/>
        <w:contextualSpacing/>
        <w:rPr>
          <w:rFonts w:ascii="Arial" w:hAnsi="Arial" w:cs="Arial"/>
          <w:smallCaps/>
          <w:color w:val="auto"/>
          <w:szCs w:val="28"/>
        </w:rPr>
      </w:pPr>
      <w:r w:rsidRPr="001835F3">
        <w:rPr>
          <w:rFonts w:ascii="Arial" w:eastAsia="Times New Roman" w:hAnsi="Arial" w:cs="Arial"/>
          <w:b/>
          <w:bCs/>
          <w:color w:val="000000"/>
          <w:sz w:val="36"/>
          <w:szCs w:val="36"/>
          <w14:ligatures w14:val="none"/>
        </w:rPr>
        <w:t>Es La Ley En Washington</w:t>
      </w:r>
    </w:p>
    <w:p w:rsidR="001835F3" w:rsidRDefault="000362A4" w:rsidP="001155A7">
      <w:pPr>
        <w:widowControl w:val="0"/>
        <w:spacing w:before="240"/>
        <w:contextualSpacing/>
        <w:rPr>
          <w:rFonts w:ascii="Arial" w:eastAsiaTheme="majorEastAsia" w:hAnsi="Arial" w:cs="Arial"/>
          <w:b/>
          <w:color w:val="2E74B5" w:themeColor="accent1" w:themeShade="BF"/>
          <w:sz w:val="32"/>
          <w:szCs w:val="32"/>
        </w:rPr>
      </w:pPr>
      <w:r>
        <w:rPr>
          <w:rFonts w:ascii="Arial" w:eastAsiaTheme="majorEastAsia" w:hAnsi="Arial" w:cs="Arial"/>
          <w:b/>
          <w:color w:val="2E74B5" w:themeColor="accent1" w:themeShade="BF"/>
          <w:sz w:val="32"/>
          <w:szCs w:val="32"/>
        </w:rPr>
        <w:t xml:space="preserve">Instrucción para </w:t>
      </w:r>
      <w:r w:rsidR="001835F3" w:rsidRPr="001835F3">
        <w:rPr>
          <w:rFonts w:ascii="Arial" w:eastAsiaTheme="majorEastAsia" w:hAnsi="Arial" w:cs="Arial"/>
          <w:b/>
          <w:color w:val="2E74B5" w:themeColor="accent1" w:themeShade="BF"/>
          <w:sz w:val="32"/>
          <w:szCs w:val="32"/>
        </w:rPr>
        <w:t>Servidores de Alcohol</w:t>
      </w:r>
    </w:p>
    <w:p w:rsidR="001835F3" w:rsidRPr="001835F3" w:rsidRDefault="001835F3" w:rsidP="001155A7">
      <w:pPr>
        <w:widowControl w:val="0"/>
        <w:spacing w:before="240"/>
        <w:contextualSpacing/>
        <w:rPr>
          <w:rFonts w:ascii="Arial" w:hAnsi="Arial" w:cs="Arial"/>
          <w:sz w:val="22"/>
          <w:szCs w:val="22"/>
          <w14:ligatures w14:val="none"/>
        </w:rPr>
      </w:pPr>
      <w:r w:rsidRPr="001835F3">
        <w:rPr>
          <w:rFonts w:ascii="Arial" w:hAnsi="Arial" w:cs="Arial"/>
          <w:sz w:val="22"/>
          <w:szCs w:val="22"/>
          <w14:ligatures w14:val="none"/>
        </w:rPr>
        <w:t>La Legislación de 1995 aprobó la ley “Mandatory Alcohol Server Training” (MAST-siglas en ingles) Entrenamiento Obligatorio del Servidor de Alcohol como requisito para gerentes, servidores y cualquier persona que despache o venda alcohol en establecimientos. Los permisos se emiten cuando se completa con éxito un programa certificado y privado de capacitación de servidores de alcohol. Los dos tipos de permisos son válidos por cinco años. Para más detalles, refiera a RCW 66.20.300 y WAC 314.17</w:t>
      </w:r>
    </w:p>
    <w:p w:rsidR="001835F3" w:rsidRPr="001835F3" w:rsidRDefault="001835F3" w:rsidP="001155A7">
      <w:pPr>
        <w:widowControl w:val="0"/>
        <w:spacing w:before="240"/>
        <w:contextualSpacing/>
        <w:rPr>
          <w:rFonts w:ascii="Arial" w:hAnsi="Arial" w:cs="Arial"/>
          <w:sz w:val="22"/>
          <w:szCs w:val="22"/>
          <w14:ligatures w14:val="none"/>
        </w:rPr>
      </w:pPr>
    </w:p>
    <w:p w:rsidR="001835F3" w:rsidRPr="001835F3" w:rsidRDefault="001835F3" w:rsidP="001155A7">
      <w:pPr>
        <w:widowControl w:val="0"/>
        <w:spacing w:before="240"/>
        <w:contextualSpacing/>
        <w:rPr>
          <w:rFonts w:ascii="Arial" w:hAnsi="Arial" w:cs="Arial"/>
          <w:sz w:val="22"/>
          <w:szCs w:val="22"/>
          <w14:ligatures w14:val="none"/>
        </w:rPr>
      </w:pPr>
      <w:r w:rsidRPr="001835F3">
        <w:rPr>
          <w:rFonts w:ascii="Arial" w:hAnsi="Arial" w:cs="Arial"/>
          <w:sz w:val="22"/>
          <w:szCs w:val="22"/>
          <w14:ligatures w14:val="none"/>
        </w:rPr>
        <w:t>El permiso MAST debe ser obtenida dentro de los 60 días de empleo. Al final de ese periodo, trabajar sin el permiso requerido puede resultar en la emisión de una citación penal.</w:t>
      </w:r>
    </w:p>
    <w:p w:rsidR="001835F3" w:rsidRPr="001835F3" w:rsidRDefault="001835F3" w:rsidP="001155A7">
      <w:pPr>
        <w:widowControl w:val="0"/>
        <w:spacing w:before="240"/>
        <w:contextualSpacing/>
        <w:rPr>
          <w:rFonts w:ascii="Arial" w:hAnsi="Arial" w:cs="Arial"/>
          <w:sz w:val="22"/>
          <w:szCs w:val="22"/>
          <w14:ligatures w14:val="none"/>
        </w:rPr>
      </w:pPr>
    </w:p>
    <w:p w:rsidR="00F46B19" w:rsidRDefault="001835F3" w:rsidP="001155A7">
      <w:pPr>
        <w:widowControl w:val="0"/>
        <w:spacing w:before="240"/>
        <w:contextualSpacing/>
        <w:rPr>
          <w:rFonts w:ascii="Arial" w:hAnsi="Arial" w:cs="Arial"/>
          <w:sz w:val="22"/>
          <w:szCs w:val="22"/>
          <w14:ligatures w14:val="none"/>
        </w:rPr>
      </w:pPr>
      <w:r w:rsidRPr="001835F3">
        <w:rPr>
          <w:rFonts w:ascii="Arial" w:hAnsi="Arial" w:cs="Arial"/>
          <w:sz w:val="22"/>
          <w:szCs w:val="22"/>
          <w14:ligatures w14:val="none"/>
        </w:rPr>
        <w:t>El permiso es válido por cinco años y no es renovable. Debe tomar una nueva clase para un nuevo permiso antes de que expire su permiso presente.</w:t>
      </w:r>
    </w:p>
    <w:p w:rsidR="001835F3" w:rsidRPr="007E457F" w:rsidRDefault="001835F3" w:rsidP="001155A7">
      <w:pPr>
        <w:widowControl w:val="0"/>
        <w:spacing w:before="240"/>
        <w:contextualSpacing/>
        <w:rPr>
          <w:rFonts w:ascii="Arial" w:hAnsi="Arial" w:cs="Arial"/>
          <w:sz w:val="22"/>
          <w:szCs w:val="22"/>
          <w14:ligatures w14:val="none"/>
        </w:rPr>
      </w:pPr>
    </w:p>
    <w:p w:rsidR="001835F3" w:rsidRDefault="001835F3" w:rsidP="001155A7">
      <w:pPr>
        <w:widowControl w:val="0"/>
        <w:spacing w:before="240"/>
        <w:ind w:left="360" w:hanging="360"/>
        <w:contextualSpacing/>
        <w:rPr>
          <w:rFonts w:ascii="Arial" w:eastAsiaTheme="majorEastAsia" w:hAnsi="Arial" w:cs="Arial"/>
          <w:b/>
          <w:color w:val="2E74B5" w:themeColor="accent1" w:themeShade="BF"/>
          <w:sz w:val="32"/>
          <w:szCs w:val="32"/>
        </w:rPr>
      </w:pPr>
      <w:r w:rsidRPr="001835F3">
        <w:rPr>
          <w:rFonts w:ascii="Arial" w:eastAsiaTheme="majorEastAsia" w:hAnsi="Arial" w:cs="Arial"/>
          <w:b/>
          <w:color w:val="2E74B5" w:themeColor="accent1" w:themeShade="BF"/>
          <w:sz w:val="32"/>
          <w:szCs w:val="32"/>
        </w:rPr>
        <w:t>¿Cómo Reemplazo Un Permiso Perdido?</w:t>
      </w:r>
    </w:p>
    <w:p w:rsidR="001835F3" w:rsidRDefault="001835F3" w:rsidP="001155A7">
      <w:pPr>
        <w:pStyle w:val="Heading1"/>
        <w:rPr>
          <w:rFonts w:ascii="Arial" w:eastAsia="Times New Roman" w:hAnsi="Arial" w:cs="Arial"/>
          <w:color w:val="000000"/>
          <w:sz w:val="22"/>
          <w:szCs w:val="22"/>
          <w14:ligatures w14:val="none"/>
        </w:rPr>
      </w:pPr>
      <w:r w:rsidRPr="001835F3">
        <w:rPr>
          <w:rFonts w:ascii="Arial" w:eastAsia="Times New Roman" w:hAnsi="Arial" w:cs="Arial"/>
          <w:color w:val="000000"/>
          <w:sz w:val="22"/>
          <w:szCs w:val="22"/>
          <w14:ligatures w14:val="none"/>
        </w:rPr>
        <w:t>Si pierde su permiso, puede reemplazarlo poniéndose en contacto con su proveedor o enviando un Formulario de Declaración de Perdida y Reemplazo de Servidor Mixólogo con una tarifa de $ 5.00 al Programa MAST de Liquor and Cannabis Board. Debe recibir su nuevo permiso dentro de dos semanas. También puede ponerse en contacto con su proveedor o entrenador.</w:t>
      </w:r>
    </w:p>
    <w:p w:rsidR="00A36561" w:rsidRPr="00A36561" w:rsidRDefault="00A36561" w:rsidP="001155A7"/>
    <w:p w:rsidR="00A36561" w:rsidRDefault="00A36561" w:rsidP="001155A7">
      <w:pPr>
        <w:widowControl w:val="0"/>
        <w:spacing w:before="240"/>
        <w:contextualSpacing/>
        <w:rPr>
          <w:rFonts w:ascii="Arial" w:eastAsiaTheme="majorEastAsia" w:hAnsi="Arial" w:cs="Arial"/>
          <w:b/>
          <w:color w:val="2E74B5" w:themeColor="accent1" w:themeShade="BF"/>
          <w:sz w:val="32"/>
          <w:szCs w:val="32"/>
        </w:rPr>
      </w:pPr>
      <w:r w:rsidRPr="00A36561">
        <w:rPr>
          <w:rFonts w:ascii="Arial" w:eastAsiaTheme="majorEastAsia" w:hAnsi="Arial" w:cs="Arial"/>
          <w:b/>
          <w:color w:val="2E74B5" w:themeColor="accent1" w:themeShade="BF"/>
          <w:sz w:val="32"/>
          <w:szCs w:val="32"/>
        </w:rPr>
        <w:t>El Papel Que desempeña el panel  de Control de Licor para la Capacitación Obligatoria de Servidores de Alcohol</w:t>
      </w:r>
    </w:p>
    <w:p w:rsidR="00A36561" w:rsidRDefault="00A36561" w:rsidP="001155A7">
      <w:pPr>
        <w:widowControl w:val="0"/>
        <w:spacing w:before="240"/>
        <w:contextualSpacing/>
        <w:rPr>
          <w:rFonts w:ascii="Arial" w:hAnsi="Arial" w:cs="Arial"/>
          <w:sz w:val="22"/>
          <w:szCs w:val="22"/>
          <w14:ligatures w14:val="none"/>
        </w:rPr>
      </w:pPr>
    </w:p>
    <w:p w:rsidR="00A36561" w:rsidRPr="00A36561" w:rsidRDefault="00A36561" w:rsidP="001155A7">
      <w:pPr>
        <w:widowControl w:val="0"/>
        <w:spacing w:before="240"/>
        <w:contextualSpacing/>
        <w:rPr>
          <w:rFonts w:ascii="Arial" w:hAnsi="Arial" w:cs="Arial"/>
          <w:sz w:val="22"/>
          <w:szCs w:val="22"/>
          <w14:ligatures w14:val="none"/>
        </w:rPr>
      </w:pPr>
      <w:r w:rsidRPr="00A36561">
        <w:rPr>
          <w:rFonts w:ascii="Arial" w:hAnsi="Arial" w:cs="Arial"/>
          <w:sz w:val="22"/>
          <w:szCs w:val="22"/>
          <w14:ligatures w14:val="none"/>
        </w:rPr>
        <w:t xml:space="preserve">El personal del Liquor and Cannabis Board (ingles) examina, aprueba y certifica los programas, proveedores y capacitadores que ensenan los estándares mínimos del curso.  </w:t>
      </w:r>
    </w:p>
    <w:p w:rsidR="00A36561" w:rsidRPr="00A36561" w:rsidRDefault="00A36561" w:rsidP="001155A7">
      <w:pPr>
        <w:widowControl w:val="0"/>
        <w:spacing w:before="240"/>
        <w:contextualSpacing/>
        <w:rPr>
          <w:rFonts w:ascii="Arial" w:hAnsi="Arial" w:cs="Arial"/>
          <w:sz w:val="22"/>
          <w:szCs w:val="22"/>
          <w14:ligatures w14:val="none"/>
        </w:rPr>
      </w:pPr>
    </w:p>
    <w:p w:rsidR="00A36561" w:rsidRPr="00A36561" w:rsidRDefault="00A36561" w:rsidP="001155A7">
      <w:pPr>
        <w:widowControl w:val="0"/>
        <w:spacing w:before="240"/>
        <w:contextualSpacing/>
        <w:rPr>
          <w:rFonts w:ascii="Arial" w:hAnsi="Arial" w:cs="Arial"/>
          <w:sz w:val="22"/>
          <w:szCs w:val="22"/>
          <w14:ligatures w14:val="none"/>
        </w:rPr>
      </w:pPr>
      <w:r w:rsidRPr="00A36561">
        <w:rPr>
          <w:rFonts w:ascii="Arial" w:hAnsi="Arial" w:cs="Arial"/>
          <w:sz w:val="22"/>
          <w:szCs w:val="22"/>
          <w14:ligatures w14:val="none"/>
        </w:rPr>
        <w:t>El personal del Liquor and Cannabis Board (ingles) también realiza un seguimiento de todos los permisos que se han expedido</w:t>
      </w:r>
      <w:r w:rsidR="001155A7">
        <w:rPr>
          <w:rFonts w:ascii="Arial" w:hAnsi="Arial" w:cs="Arial"/>
          <w:sz w:val="22"/>
          <w:szCs w:val="22"/>
          <w14:ligatures w14:val="none"/>
        </w:rPr>
        <w:t>.</w:t>
      </w:r>
    </w:p>
    <w:p w:rsidR="00A36561" w:rsidRPr="00A36561" w:rsidRDefault="00A36561" w:rsidP="001155A7">
      <w:pPr>
        <w:widowControl w:val="0"/>
        <w:spacing w:before="240"/>
        <w:contextualSpacing/>
        <w:rPr>
          <w:rFonts w:ascii="Arial" w:hAnsi="Arial" w:cs="Arial"/>
          <w:sz w:val="22"/>
          <w:szCs w:val="22"/>
          <w14:ligatures w14:val="none"/>
        </w:rPr>
      </w:pPr>
    </w:p>
    <w:p w:rsidR="00F46B19" w:rsidRDefault="00A36561" w:rsidP="001155A7">
      <w:pPr>
        <w:widowControl w:val="0"/>
        <w:spacing w:before="240"/>
        <w:contextualSpacing/>
        <w:rPr>
          <w:rFonts w:ascii="Arial" w:hAnsi="Arial" w:cs="Arial"/>
          <w:sz w:val="22"/>
          <w:szCs w:val="22"/>
          <w14:ligatures w14:val="none"/>
        </w:rPr>
      </w:pPr>
      <w:r w:rsidRPr="00A36561">
        <w:rPr>
          <w:rFonts w:ascii="Arial" w:hAnsi="Arial" w:cs="Arial"/>
          <w:sz w:val="22"/>
          <w:szCs w:val="22"/>
          <w14:ligatures w14:val="none"/>
        </w:rPr>
        <w:t>El Board no provee las clases que califiquen a los servidores para obtener permisos, ni programa las clases o regula el costo de las clases.</w:t>
      </w:r>
    </w:p>
    <w:p w:rsidR="00A36561" w:rsidRPr="007E457F" w:rsidRDefault="00A36561" w:rsidP="001155A7">
      <w:pPr>
        <w:widowControl w:val="0"/>
        <w:spacing w:before="240"/>
        <w:contextualSpacing/>
        <w:rPr>
          <w:rFonts w:ascii="Arial" w:hAnsi="Arial" w:cs="Arial"/>
          <w:sz w:val="22"/>
          <w:szCs w:val="22"/>
          <w14:ligatures w14:val="none"/>
        </w:rPr>
      </w:pPr>
    </w:p>
    <w:p w:rsidR="00F46B19" w:rsidRDefault="00A36561" w:rsidP="001155A7">
      <w:pPr>
        <w:pStyle w:val="BodyText"/>
        <w:spacing w:before="240" w:after="0"/>
        <w:contextualSpacing/>
        <w:rPr>
          <w:rFonts w:ascii="Arial" w:hAnsi="Arial" w:cs="Arial"/>
          <w:sz w:val="22"/>
          <w:szCs w:val="22"/>
          <w14:ligatures w14:val="none"/>
        </w:rPr>
      </w:pPr>
      <w:r w:rsidRPr="00A36561">
        <w:rPr>
          <w:rStyle w:val="Heading1Char"/>
          <w:rFonts w:ascii="Arial" w:hAnsi="Arial" w:cs="Arial"/>
          <w:b/>
          <w:sz w:val="32"/>
        </w:rPr>
        <w:t>¿Qué Más Debo de Saber?</w:t>
      </w:r>
      <w:r w:rsidR="00F46B19" w:rsidRPr="007E457F">
        <w:rPr>
          <w:rFonts w:ascii="Arial" w:hAnsi="Arial" w:cs="Arial"/>
          <w:b/>
          <w:bCs/>
          <w:smallCaps/>
          <w:sz w:val="28"/>
          <w:szCs w:val="28"/>
          <w14:ligatures w14:val="none"/>
        </w:rPr>
        <w:br/>
      </w:r>
      <w:r w:rsidRPr="00A36561">
        <w:rPr>
          <w:rFonts w:ascii="Arial" w:hAnsi="Arial" w:cs="Arial"/>
          <w:sz w:val="22"/>
          <w:szCs w:val="22"/>
          <w14:ligatures w14:val="none"/>
        </w:rPr>
        <w:t>Mantenga el recibo y anote el nombre y número de teléfono de su capacitador.</w:t>
      </w:r>
    </w:p>
    <w:p w:rsidR="00A36561" w:rsidRPr="007E457F" w:rsidRDefault="00A36561" w:rsidP="001155A7">
      <w:pPr>
        <w:pStyle w:val="BodyText"/>
        <w:spacing w:before="240" w:after="0"/>
        <w:contextualSpacing/>
        <w:rPr>
          <w:rFonts w:ascii="Arial" w:hAnsi="Arial" w:cs="Arial"/>
          <w:sz w:val="22"/>
          <w:szCs w:val="22"/>
          <w14:ligatures w14:val="none"/>
        </w:rPr>
      </w:pPr>
    </w:p>
    <w:p w:rsidR="007E457F" w:rsidRPr="007E457F" w:rsidRDefault="007E457F" w:rsidP="001155A7">
      <w:pPr>
        <w:pStyle w:val="BodyText"/>
        <w:spacing w:before="240" w:after="0"/>
        <w:contextualSpacing/>
        <w:rPr>
          <w:rFonts w:ascii="Arial" w:hAnsi="Arial" w:cs="Arial"/>
          <w:b/>
          <w:bCs/>
          <w:smallCaps/>
          <w:sz w:val="28"/>
          <w:szCs w:val="28"/>
          <w14:ligatures w14:val="none"/>
        </w:rPr>
      </w:pPr>
    </w:p>
    <w:p w:rsidR="00A36561" w:rsidRPr="00A36561" w:rsidRDefault="00A36561" w:rsidP="001155A7">
      <w:pPr>
        <w:widowControl w:val="0"/>
        <w:spacing w:before="240"/>
        <w:contextualSpacing/>
        <w:rPr>
          <w:rFonts w:ascii="Arial" w:hAnsi="Arial" w:cs="Arial"/>
          <w:sz w:val="22"/>
          <w:szCs w:val="22"/>
          <w14:ligatures w14:val="none"/>
        </w:rPr>
      </w:pPr>
      <w:r w:rsidRPr="00A36561">
        <w:rPr>
          <w:rFonts w:ascii="Arial" w:hAnsi="Arial" w:cs="Arial"/>
          <w:sz w:val="22"/>
          <w:szCs w:val="22"/>
          <w14:ligatures w14:val="none"/>
        </w:rPr>
        <w:lastRenderedPageBreak/>
        <w:t>Usted es elegible para pasar de un permiso de Clase 13 a un permiso de Clase 12 una vez cumpla los 21 años. Comuníquese con su entrenador o proveedor para obtener más información.</w:t>
      </w:r>
    </w:p>
    <w:p w:rsidR="00A36561" w:rsidRPr="00A36561" w:rsidRDefault="00A36561" w:rsidP="001155A7">
      <w:pPr>
        <w:widowControl w:val="0"/>
        <w:spacing w:before="240"/>
        <w:contextualSpacing/>
        <w:rPr>
          <w:rFonts w:ascii="Arial" w:hAnsi="Arial" w:cs="Arial"/>
          <w:sz w:val="22"/>
          <w:szCs w:val="22"/>
          <w14:ligatures w14:val="none"/>
        </w:rPr>
      </w:pPr>
    </w:p>
    <w:p w:rsidR="00A36561" w:rsidRPr="00A36561" w:rsidRDefault="00A36561" w:rsidP="001155A7">
      <w:pPr>
        <w:widowControl w:val="0"/>
        <w:spacing w:before="240"/>
        <w:contextualSpacing/>
        <w:rPr>
          <w:rFonts w:ascii="Arial" w:hAnsi="Arial" w:cs="Arial"/>
          <w:sz w:val="22"/>
          <w:szCs w:val="22"/>
          <w14:ligatures w14:val="none"/>
        </w:rPr>
      </w:pPr>
      <w:r w:rsidRPr="00A36561">
        <w:rPr>
          <w:rFonts w:ascii="Arial" w:hAnsi="Arial" w:cs="Arial"/>
          <w:sz w:val="22"/>
          <w:szCs w:val="22"/>
          <w14:ligatures w14:val="none"/>
        </w:rPr>
        <w:t>El permiso es propiedad del servidor no del empleador y debe de ser presentado con identificación cuando este sea solicitado por los agentes de licor u oficiales que impongan la ley.</w:t>
      </w:r>
    </w:p>
    <w:p w:rsidR="00A36561" w:rsidRPr="00A36561" w:rsidRDefault="00A36561" w:rsidP="001155A7">
      <w:pPr>
        <w:widowControl w:val="0"/>
        <w:spacing w:before="240"/>
        <w:contextualSpacing/>
        <w:rPr>
          <w:rFonts w:ascii="Arial" w:hAnsi="Arial" w:cs="Arial"/>
          <w:sz w:val="22"/>
          <w:szCs w:val="22"/>
          <w14:ligatures w14:val="none"/>
        </w:rPr>
      </w:pPr>
    </w:p>
    <w:p w:rsidR="00594617" w:rsidRDefault="00A36561" w:rsidP="001155A7">
      <w:pPr>
        <w:widowControl w:val="0"/>
        <w:spacing w:before="240"/>
        <w:contextualSpacing/>
        <w:rPr>
          <w:rFonts w:ascii="Arial" w:hAnsi="Arial" w:cs="Arial"/>
          <w:sz w:val="22"/>
          <w:szCs w:val="22"/>
          <w14:ligatures w14:val="none"/>
        </w:rPr>
      </w:pPr>
      <w:r w:rsidRPr="00A36561">
        <w:rPr>
          <w:rFonts w:ascii="Arial" w:hAnsi="Arial" w:cs="Arial"/>
          <w:sz w:val="22"/>
          <w:szCs w:val="22"/>
          <w14:ligatures w14:val="none"/>
        </w:rPr>
        <w:t xml:space="preserve">La ley estatal requiere que el capacitador otorgue permisos a individuos dentro de 30 días de terminada la clase.  </w:t>
      </w:r>
    </w:p>
    <w:p w:rsidR="00594617" w:rsidRPr="007E457F" w:rsidRDefault="00594617" w:rsidP="001155A7">
      <w:pPr>
        <w:widowControl w:val="0"/>
        <w:contextualSpacing/>
        <w:rPr>
          <w:rFonts w:ascii="Arial" w:hAnsi="Arial" w:cs="Arial"/>
          <w:sz w:val="22"/>
          <w:szCs w:val="22"/>
          <w14:ligatures w14:val="none"/>
        </w:rPr>
      </w:pPr>
    </w:p>
    <w:p w:rsidR="00F46B19" w:rsidRDefault="00A36561" w:rsidP="001155A7">
      <w:pPr>
        <w:pStyle w:val="BodyText"/>
        <w:spacing w:after="0"/>
        <w:contextualSpacing/>
        <w:rPr>
          <w:rFonts w:ascii="Arial" w:hAnsi="Arial" w:cs="Arial"/>
          <w:sz w:val="22"/>
          <w:szCs w:val="22"/>
          <w14:ligatures w14:val="none"/>
        </w:rPr>
      </w:pPr>
      <w:r w:rsidRPr="00A36561">
        <w:rPr>
          <w:rStyle w:val="Heading1Char"/>
          <w:rFonts w:ascii="Arial" w:hAnsi="Arial" w:cs="Arial"/>
          <w:b/>
          <w:sz w:val="32"/>
        </w:rPr>
        <w:t>¿Problemas?</w:t>
      </w:r>
      <w:r w:rsidR="00F46B19" w:rsidRPr="007E457F">
        <w:rPr>
          <w:rFonts w:ascii="Arial" w:hAnsi="Arial" w:cs="Arial"/>
          <w:b/>
          <w:bCs/>
          <w:smallCaps/>
          <w:sz w:val="28"/>
          <w:szCs w:val="28"/>
          <w14:ligatures w14:val="none"/>
        </w:rPr>
        <w:br/>
      </w:r>
      <w:r w:rsidR="000362A4" w:rsidRPr="000362A4">
        <w:rPr>
          <w:rFonts w:ascii="Arial" w:hAnsi="Arial" w:cs="Arial"/>
          <w:sz w:val="18"/>
          <w:szCs w:val="18"/>
          <w14:ligatures w14:val="none"/>
        </w:rPr>
        <w:br/>
      </w:r>
      <w:r w:rsidR="000362A4" w:rsidRPr="000362A4">
        <w:rPr>
          <w:rFonts w:ascii="Arial" w:hAnsi="Arial" w:cs="Arial"/>
          <w:sz w:val="22"/>
          <w:szCs w:val="22"/>
          <w14:ligatures w14:val="none"/>
        </w:rPr>
        <w:t>Si no obtiene su permiso dentro de los 30 días, comuníquese con el capacitador o proveedor. Si aun no recibe su permiso, o si tiene comentarios, preguntas o quejas sobre el curso que tomo comuníquese con el Departamento MAST de Liquor and Cannabis Board al (360) 664-1727 o al (360) 664-1728.</w:t>
      </w:r>
    </w:p>
    <w:p w:rsidR="000362A4" w:rsidRPr="007E457F" w:rsidRDefault="000362A4" w:rsidP="001155A7">
      <w:pPr>
        <w:pStyle w:val="BodyText"/>
        <w:spacing w:after="0"/>
        <w:contextualSpacing/>
        <w:rPr>
          <w:rFonts w:ascii="Arial" w:hAnsi="Arial" w:cs="Arial"/>
          <w:sz w:val="22"/>
          <w:szCs w:val="22"/>
          <w14:ligatures w14:val="none"/>
        </w:rPr>
      </w:pPr>
    </w:p>
    <w:p w:rsidR="000362A4" w:rsidRPr="000362A4" w:rsidRDefault="000362A4" w:rsidP="001155A7">
      <w:pPr>
        <w:pStyle w:val="BodyText"/>
        <w:spacing w:after="0"/>
        <w:contextualSpacing/>
        <w:rPr>
          <w:rFonts w:ascii="Arial" w:hAnsi="Arial" w:cs="Arial"/>
          <w:sz w:val="22"/>
          <w:szCs w:val="22"/>
          <w14:ligatures w14:val="none"/>
        </w:rPr>
      </w:pPr>
      <w:r w:rsidRPr="000362A4">
        <w:rPr>
          <w:rStyle w:val="Heading1Char"/>
          <w:rFonts w:ascii="Arial" w:hAnsi="Arial" w:cs="Arial"/>
          <w:b/>
          <w:sz w:val="32"/>
        </w:rPr>
        <w:t>Tipos de Permisos de MAST</w:t>
      </w:r>
      <w:r w:rsidRPr="007E457F">
        <w:rPr>
          <w:rFonts w:ascii="Arial" w:hAnsi="Arial" w:cs="Arial"/>
          <w:b/>
          <w:bCs/>
          <w:smallCaps/>
          <w:sz w:val="28"/>
          <w:szCs w:val="28"/>
          <w14:ligatures w14:val="none"/>
        </w:rPr>
        <w:br/>
      </w:r>
      <w:r>
        <w:rPr>
          <w:rFonts w:ascii="Arial" w:hAnsi="Arial" w:cs="Arial"/>
          <w:sz w:val="22"/>
          <w:szCs w:val="22"/>
          <w14:ligatures w14:val="none"/>
        </w:rPr>
        <w:br/>
      </w:r>
      <w:r w:rsidRPr="000362A4">
        <w:rPr>
          <w:rFonts w:ascii="Arial" w:hAnsi="Arial" w:cs="Arial"/>
          <w:b/>
          <w:sz w:val="22"/>
          <w:szCs w:val="22"/>
          <w14:ligatures w14:val="none"/>
        </w:rPr>
        <w:t>Permiso de Mixologo de Clase 12 (Class 12 Mixologist Permit-ingles)</w:t>
      </w:r>
      <w:r w:rsidRPr="000362A4">
        <w:rPr>
          <w:rFonts w:ascii="Arial" w:hAnsi="Arial" w:cs="Arial"/>
          <w:sz w:val="22"/>
          <w:szCs w:val="22"/>
          <w14:ligatures w14:val="none"/>
        </w:rPr>
        <w:t xml:space="preserve">  Para gerentes, camareros de bar y cualquier persona que sirva alcohol, conduzca catas de alcohol, extraiga cerveza de barril, mezcle bebidas de alcohol y tenga por lo menos 21 años de edad. Los poseedores de Permiso Tipo 12 también están autorizados a realizar las tareas incluidas en el Permiso Tipo 13. Todos los negocios donde se consumen bebidas de alcohol, cerveza o vino en las instalaciones deben de tener por lo menos un poseedor del Permiso Tipo 12 bajo servicio.</w:t>
      </w:r>
    </w:p>
    <w:p w:rsidR="000362A4" w:rsidRPr="000362A4" w:rsidRDefault="000362A4" w:rsidP="001155A7">
      <w:pPr>
        <w:pStyle w:val="BodyText"/>
        <w:spacing w:after="0"/>
        <w:contextualSpacing/>
        <w:rPr>
          <w:rFonts w:ascii="Arial" w:hAnsi="Arial" w:cs="Arial"/>
          <w:sz w:val="22"/>
          <w:szCs w:val="22"/>
          <w14:ligatures w14:val="none"/>
        </w:rPr>
      </w:pPr>
    </w:p>
    <w:p w:rsidR="007E457F" w:rsidRDefault="000362A4" w:rsidP="001155A7">
      <w:pPr>
        <w:pStyle w:val="BodyText"/>
        <w:spacing w:after="0"/>
        <w:contextualSpacing/>
        <w:rPr>
          <w:rFonts w:ascii="Arial" w:hAnsi="Arial" w:cs="Arial"/>
          <w:sz w:val="22"/>
          <w:szCs w:val="22"/>
          <w14:ligatures w14:val="none"/>
        </w:rPr>
      </w:pPr>
      <w:r w:rsidRPr="000362A4">
        <w:rPr>
          <w:rFonts w:ascii="Arial" w:hAnsi="Arial" w:cs="Arial"/>
          <w:b/>
          <w:sz w:val="22"/>
          <w:szCs w:val="22"/>
          <w14:ligatures w14:val="none"/>
        </w:rPr>
        <w:t>Permiso de Servidores Clase 13 (Class 13 Servers Permit-ingles)</w:t>
      </w:r>
      <w:r w:rsidRPr="000362A4">
        <w:rPr>
          <w:rFonts w:ascii="Arial" w:hAnsi="Arial" w:cs="Arial"/>
          <w:sz w:val="22"/>
          <w:szCs w:val="22"/>
          <w14:ligatures w14:val="none"/>
        </w:rPr>
        <w:t xml:space="preserve"> </w:t>
      </w:r>
      <w:r>
        <w:rPr>
          <w:rFonts w:ascii="Arial" w:hAnsi="Arial" w:cs="Arial"/>
          <w:sz w:val="22"/>
          <w:szCs w:val="22"/>
          <w14:ligatures w14:val="none"/>
        </w:rPr>
        <w:t xml:space="preserve"> </w:t>
      </w:r>
      <w:r w:rsidRPr="000362A4">
        <w:rPr>
          <w:rFonts w:ascii="Arial" w:hAnsi="Arial" w:cs="Arial"/>
          <w:sz w:val="22"/>
          <w:szCs w:val="22"/>
          <w14:ligatures w14:val="none"/>
        </w:rPr>
        <w:t xml:space="preserve"> Para servidores y personas que verifican las identificaciones deben tener por lo menos 18 años y que llevan el alcohol al cliente, abren cerveza o vino y llenan los vasos del cliente en la mesa del cliente. Poseedores del Permiso Tipo 13 no se les permite mezclar bebidas o proveer cerveza de barril o vino.</w:t>
      </w:r>
    </w:p>
    <w:p w:rsidR="000362A4" w:rsidRDefault="000362A4" w:rsidP="001155A7">
      <w:pPr>
        <w:pStyle w:val="BodyText"/>
        <w:spacing w:after="0"/>
        <w:contextualSpacing/>
        <w:rPr>
          <w:rFonts w:ascii="Arial" w:hAnsi="Arial" w:cs="Arial"/>
          <w:sz w:val="22"/>
          <w:szCs w:val="22"/>
          <w14:ligatures w14:val="none"/>
        </w:rPr>
      </w:pPr>
    </w:p>
    <w:p w:rsidR="001155A7" w:rsidRPr="001155A7" w:rsidRDefault="001155A7" w:rsidP="001155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70C0"/>
          <w:kern w:val="0"/>
          <w:sz w:val="32"/>
          <w:szCs w:val="32"/>
          <w:lang w:eastAsia="ko-KR"/>
          <w14:ligatures w14:val="none"/>
          <w14:cntxtAlts w14:val="0"/>
        </w:rPr>
      </w:pPr>
      <w:r w:rsidRPr="001155A7">
        <w:rPr>
          <w:rFonts w:ascii="Arial" w:hAnsi="Arial" w:cs="Arial"/>
          <w:b/>
          <w:color w:val="0070C0"/>
          <w:kern w:val="0"/>
          <w:sz w:val="32"/>
          <w:szCs w:val="32"/>
          <w:lang w:val="es-ES" w:eastAsia="ko-KR"/>
          <w14:ligatures w14:val="none"/>
          <w14:cntxtAlts w14:val="0"/>
        </w:rPr>
        <w:t>Lista de proveedores de capacitación disponibles</w:t>
      </w:r>
    </w:p>
    <w:p w:rsidR="007E457F" w:rsidRPr="007E457F" w:rsidRDefault="001155A7" w:rsidP="001155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14:ligatures w14:val="none"/>
        </w:rPr>
      </w:pPr>
      <w:r w:rsidRPr="001155A7">
        <w:rPr>
          <w:rFonts w:ascii="Arial" w:hAnsi="Arial" w:cs="Arial"/>
          <w:color w:val="222222"/>
          <w:kern w:val="0"/>
          <w:sz w:val="24"/>
          <w:szCs w:val="24"/>
          <w:lang w:val="es-ES" w:eastAsia="ko-KR"/>
          <w14:ligatures w14:val="none"/>
          <w14:cntxtAlts w14:val="0"/>
        </w:rPr>
        <w:t>Una lista actual de proveedores que están certificados para proporcionar capacitación obligatoria en el servicio de alcohol y emitir permisos de clase 12 o clase 13 está disponible en nuestro sitio web en:</w:t>
      </w:r>
      <w:r>
        <w:rPr>
          <w:rFonts w:ascii="Arial" w:hAnsi="Arial" w:cs="Arial"/>
          <w:color w:val="222222"/>
          <w:kern w:val="0"/>
          <w:sz w:val="24"/>
          <w:szCs w:val="24"/>
          <w:lang w:val="es-ES" w:eastAsia="ko-KR"/>
          <w14:ligatures w14:val="none"/>
          <w14:cntxtAlts w14:val="0"/>
        </w:rPr>
        <w:t xml:space="preserve"> </w:t>
      </w:r>
      <w:r w:rsidR="007E457F" w:rsidRPr="006477A6">
        <w:rPr>
          <w:rFonts w:ascii="Arial" w:hAnsi="Arial" w:cs="Arial"/>
          <w:b/>
          <w:color w:val="0070C0"/>
          <w:sz w:val="28"/>
          <w:szCs w:val="28"/>
          <w14:ligatures w14:val="none"/>
        </w:rPr>
        <w:t>https://lcb.wa.gov/mastrvp/mast-providers-list</w:t>
      </w:r>
    </w:p>
    <w:p w:rsidR="007E457F" w:rsidRDefault="007E457F" w:rsidP="001155A7">
      <w:pPr>
        <w:pStyle w:val="ReturnAddress"/>
        <w:keepLines/>
        <w:spacing w:line="240" w:lineRule="auto"/>
        <w:contextualSpacing/>
        <w:jc w:val="left"/>
        <w:rPr>
          <w:smallCaps/>
          <w:sz w:val="24"/>
          <w:szCs w:val="24"/>
          <w14:ligatures w14:val="none"/>
        </w:rPr>
      </w:pPr>
    </w:p>
    <w:p w:rsidR="00511486" w:rsidRPr="006477A6" w:rsidRDefault="00511486" w:rsidP="001155A7">
      <w:pPr>
        <w:pStyle w:val="ReturnAddress"/>
        <w:keepLines/>
        <w:spacing w:line="240" w:lineRule="auto"/>
        <w:contextualSpacing/>
        <w:jc w:val="left"/>
        <w:rPr>
          <w:smallCaps/>
          <w:sz w:val="24"/>
          <w:szCs w:val="24"/>
          <w14:ligatures w14:val="none"/>
        </w:rPr>
      </w:pPr>
    </w:p>
    <w:p w:rsidR="006477A6" w:rsidRPr="006477A6" w:rsidRDefault="006477A6" w:rsidP="001155A7">
      <w:pPr>
        <w:rPr>
          <w:rFonts w:ascii="Arial" w:hAnsi="Arial" w:cs="Arial"/>
          <w:sz w:val="22"/>
          <w:szCs w:val="22"/>
        </w:rPr>
      </w:pPr>
      <w:r w:rsidRPr="006477A6">
        <w:rPr>
          <w:rFonts w:ascii="Arial" w:hAnsi="Arial" w:cs="Arial"/>
          <w:sz w:val="22"/>
          <w:szCs w:val="22"/>
        </w:rPr>
        <w:t xml:space="preserve">Washington State Liquor </w:t>
      </w:r>
      <w:r w:rsidR="00511486">
        <w:rPr>
          <w:rFonts w:ascii="Arial" w:hAnsi="Arial" w:cs="Arial"/>
          <w:sz w:val="22"/>
          <w:szCs w:val="22"/>
        </w:rPr>
        <w:t>a</w:t>
      </w:r>
      <w:r w:rsidRPr="006477A6">
        <w:rPr>
          <w:rFonts w:ascii="Arial" w:hAnsi="Arial" w:cs="Arial"/>
          <w:sz w:val="22"/>
          <w:szCs w:val="22"/>
        </w:rPr>
        <w:t>nd Cannabis Board</w:t>
      </w:r>
    </w:p>
    <w:p w:rsidR="006477A6" w:rsidRPr="006477A6" w:rsidRDefault="006477A6" w:rsidP="001155A7">
      <w:pPr>
        <w:rPr>
          <w:rFonts w:ascii="Arial" w:hAnsi="Arial" w:cs="Arial"/>
          <w:sz w:val="22"/>
          <w:szCs w:val="22"/>
        </w:rPr>
      </w:pPr>
      <w:r w:rsidRPr="006477A6">
        <w:rPr>
          <w:rFonts w:ascii="Arial" w:hAnsi="Arial" w:cs="Arial"/>
          <w:sz w:val="22"/>
          <w:szCs w:val="22"/>
        </w:rPr>
        <w:t>Mandatory Alcohol Server Training</w:t>
      </w:r>
    </w:p>
    <w:p w:rsidR="006477A6" w:rsidRPr="006477A6" w:rsidRDefault="006477A6" w:rsidP="001155A7">
      <w:pPr>
        <w:rPr>
          <w:rFonts w:ascii="Arial" w:hAnsi="Arial" w:cs="Arial"/>
          <w:sz w:val="22"/>
          <w:szCs w:val="22"/>
        </w:rPr>
      </w:pPr>
      <w:r w:rsidRPr="006477A6">
        <w:rPr>
          <w:rFonts w:ascii="Arial" w:hAnsi="Arial" w:cs="Arial"/>
          <w:sz w:val="22"/>
          <w:szCs w:val="22"/>
        </w:rPr>
        <w:t>Po Box 43098</w:t>
      </w:r>
    </w:p>
    <w:p w:rsidR="006477A6" w:rsidRPr="006477A6" w:rsidRDefault="006477A6" w:rsidP="001155A7">
      <w:pPr>
        <w:rPr>
          <w:rFonts w:ascii="Arial" w:hAnsi="Arial" w:cs="Arial"/>
          <w:sz w:val="22"/>
          <w:szCs w:val="22"/>
        </w:rPr>
      </w:pPr>
      <w:r w:rsidRPr="006477A6">
        <w:rPr>
          <w:rFonts w:ascii="Arial" w:hAnsi="Arial" w:cs="Arial"/>
          <w:sz w:val="22"/>
          <w:szCs w:val="22"/>
        </w:rPr>
        <w:t>1025 Union Avenue Se</w:t>
      </w:r>
    </w:p>
    <w:p w:rsidR="006477A6" w:rsidRPr="006477A6" w:rsidRDefault="006477A6" w:rsidP="001155A7">
      <w:pPr>
        <w:rPr>
          <w:rFonts w:ascii="Arial" w:hAnsi="Arial" w:cs="Arial"/>
          <w:sz w:val="22"/>
          <w:szCs w:val="22"/>
        </w:rPr>
      </w:pPr>
      <w:r w:rsidRPr="006477A6">
        <w:rPr>
          <w:rFonts w:ascii="Arial" w:hAnsi="Arial" w:cs="Arial"/>
          <w:sz w:val="22"/>
          <w:szCs w:val="22"/>
        </w:rPr>
        <w:t>Olympia, Wa 98504-3098</w:t>
      </w:r>
    </w:p>
    <w:p w:rsidR="007E457F" w:rsidRPr="006477A6" w:rsidRDefault="006477A6" w:rsidP="001155A7">
      <w:pPr>
        <w:rPr>
          <w:rFonts w:ascii="Arial" w:hAnsi="Arial" w:cs="Arial"/>
          <w:sz w:val="22"/>
          <w:szCs w:val="22"/>
        </w:rPr>
      </w:pPr>
      <w:r w:rsidRPr="006477A6">
        <w:rPr>
          <w:rFonts w:ascii="Arial" w:hAnsi="Arial" w:cs="Arial"/>
          <w:sz w:val="22"/>
          <w:szCs w:val="22"/>
        </w:rPr>
        <w:t>360-664-1727</w:t>
      </w:r>
    </w:p>
    <w:p w:rsidR="007E457F" w:rsidRPr="007E457F" w:rsidRDefault="007E457F" w:rsidP="001155A7">
      <w:pPr>
        <w:pStyle w:val="ReturnAddress"/>
        <w:keepLines/>
        <w:spacing w:line="240" w:lineRule="auto"/>
        <w:contextualSpacing/>
        <w:jc w:val="left"/>
        <w:rPr>
          <w:sz w:val="24"/>
          <w:szCs w:val="24"/>
          <w:lang w:eastAsia="ko-KR"/>
          <w14:ligatures w14:val="none"/>
        </w:rPr>
      </w:pPr>
      <w:r w:rsidRPr="007E457F">
        <w:rPr>
          <w:b/>
          <w:bCs/>
          <w:sz w:val="24"/>
          <w:szCs w:val="24"/>
          <w14:ligatures w14:val="none"/>
        </w:rPr>
        <w:t>lcb.wa.gov</w:t>
      </w:r>
    </w:p>
    <w:p w:rsidR="007E457F" w:rsidRDefault="007E457F" w:rsidP="001155A7">
      <w:pPr>
        <w:pStyle w:val="BodyText"/>
        <w:spacing w:after="0"/>
        <w:contextualSpacing/>
        <w:rPr>
          <w:rFonts w:asciiTheme="minorHAnsi" w:hAnsiTheme="minorHAnsi" w:cs="Arial"/>
          <w:sz w:val="22"/>
          <w:szCs w:val="22"/>
          <w14:ligatures w14:val="none"/>
        </w:rPr>
      </w:pPr>
    </w:p>
    <w:sectPr w:rsidR="007E457F" w:rsidSect="00D4385C">
      <w:footerReference w:type="default" r:id="rId7"/>
      <w:pgSz w:w="12240" w:h="15840"/>
      <w:pgMar w:top="72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688" w:rsidRDefault="008F5688" w:rsidP="00511486">
      <w:r>
        <w:separator/>
      </w:r>
    </w:p>
  </w:endnote>
  <w:endnote w:type="continuationSeparator" w:id="0">
    <w:p w:rsidR="008F5688" w:rsidRDefault="008F5688" w:rsidP="0051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2080742595"/>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rsidR="00D4385C" w:rsidRPr="00D4385C" w:rsidRDefault="00945F7D" w:rsidP="00D4385C">
            <w:pPr>
              <w:pStyle w:val="Footer"/>
              <w:rPr>
                <w:rFonts w:ascii="Arial" w:hAnsi="Arial" w:cs="Arial"/>
              </w:rPr>
            </w:pPr>
            <w:r>
              <w:rPr>
                <w:rFonts w:ascii="Arial" w:hAnsi="Arial" w:cs="Arial"/>
              </w:rPr>
              <w:t>LIQ 1366-S 8/19</w:t>
            </w:r>
            <w:r w:rsidR="00D4385C" w:rsidRPr="00D4385C">
              <w:rPr>
                <w:rFonts w:ascii="Arial" w:hAnsi="Arial" w:cs="Arial"/>
              </w:rPr>
              <w:tab/>
            </w:r>
            <w:r w:rsidR="00D4385C" w:rsidRPr="00D4385C">
              <w:rPr>
                <w:rFonts w:ascii="Arial" w:hAnsi="Arial" w:cs="Arial"/>
              </w:rPr>
              <w:tab/>
              <w:t xml:space="preserve">Page </w:t>
            </w:r>
            <w:r w:rsidR="00D4385C" w:rsidRPr="00D4385C">
              <w:rPr>
                <w:rFonts w:ascii="Arial" w:hAnsi="Arial" w:cs="Arial"/>
                <w:b/>
                <w:bCs/>
                <w:sz w:val="24"/>
                <w:szCs w:val="24"/>
              </w:rPr>
              <w:fldChar w:fldCharType="begin"/>
            </w:r>
            <w:r w:rsidR="00D4385C" w:rsidRPr="00D4385C">
              <w:rPr>
                <w:rFonts w:ascii="Arial" w:hAnsi="Arial" w:cs="Arial"/>
                <w:b/>
                <w:bCs/>
              </w:rPr>
              <w:instrText xml:space="preserve"> PAGE </w:instrText>
            </w:r>
            <w:r w:rsidR="00D4385C" w:rsidRPr="00D4385C">
              <w:rPr>
                <w:rFonts w:ascii="Arial" w:hAnsi="Arial" w:cs="Arial"/>
                <w:b/>
                <w:bCs/>
                <w:sz w:val="24"/>
                <w:szCs w:val="24"/>
              </w:rPr>
              <w:fldChar w:fldCharType="separate"/>
            </w:r>
            <w:r w:rsidR="00711226">
              <w:rPr>
                <w:rFonts w:ascii="Arial" w:hAnsi="Arial" w:cs="Arial"/>
                <w:b/>
                <w:bCs/>
                <w:noProof/>
              </w:rPr>
              <w:t>1</w:t>
            </w:r>
            <w:r w:rsidR="00D4385C" w:rsidRPr="00D4385C">
              <w:rPr>
                <w:rFonts w:ascii="Arial" w:hAnsi="Arial" w:cs="Arial"/>
                <w:b/>
                <w:bCs/>
                <w:sz w:val="24"/>
                <w:szCs w:val="24"/>
              </w:rPr>
              <w:fldChar w:fldCharType="end"/>
            </w:r>
            <w:r w:rsidR="00D4385C" w:rsidRPr="00D4385C">
              <w:rPr>
                <w:rFonts w:ascii="Arial" w:hAnsi="Arial" w:cs="Arial"/>
              </w:rPr>
              <w:t xml:space="preserve"> of </w:t>
            </w:r>
            <w:r w:rsidR="00D4385C" w:rsidRPr="00D4385C">
              <w:rPr>
                <w:rFonts w:ascii="Arial" w:hAnsi="Arial" w:cs="Arial"/>
                <w:b/>
                <w:bCs/>
                <w:sz w:val="24"/>
                <w:szCs w:val="24"/>
              </w:rPr>
              <w:fldChar w:fldCharType="begin"/>
            </w:r>
            <w:r w:rsidR="00D4385C" w:rsidRPr="00D4385C">
              <w:rPr>
                <w:rFonts w:ascii="Arial" w:hAnsi="Arial" w:cs="Arial"/>
                <w:b/>
                <w:bCs/>
              </w:rPr>
              <w:instrText xml:space="preserve"> NUMPAGES  </w:instrText>
            </w:r>
            <w:r w:rsidR="00D4385C" w:rsidRPr="00D4385C">
              <w:rPr>
                <w:rFonts w:ascii="Arial" w:hAnsi="Arial" w:cs="Arial"/>
                <w:b/>
                <w:bCs/>
                <w:sz w:val="24"/>
                <w:szCs w:val="24"/>
              </w:rPr>
              <w:fldChar w:fldCharType="separate"/>
            </w:r>
            <w:r w:rsidR="00711226">
              <w:rPr>
                <w:rFonts w:ascii="Arial" w:hAnsi="Arial" w:cs="Arial"/>
                <w:b/>
                <w:bCs/>
                <w:noProof/>
              </w:rPr>
              <w:t>2</w:t>
            </w:r>
            <w:r w:rsidR="00D4385C" w:rsidRPr="00D4385C">
              <w:rPr>
                <w:rFonts w:ascii="Arial" w:hAnsi="Arial" w:cs="Arial"/>
                <w:b/>
                <w:bCs/>
                <w:sz w:val="24"/>
                <w:szCs w:val="24"/>
              </w:rPr>
              <w:fldChar w:fldCharType="end"/>
            </w:r>
          </w:p>
        </w:sdtContent>
      </w:sdt>
    </w:sdtContent>
  </w:sdt>
  <w:p w:rsidR="00511486" w:rsidRDefault="005114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688" w:rsidRDefault="008F5688" w:rsidP="00511486">
      <w:r>
        <w:separator/>
      </w:r>
    </w:p>
  </w:footnote>
  <w:footnote w:type="continuationSeparator" w:id="0">
    <w:p w:rsidR="008F5688" w:rsidRDefault="008F5688" w:rsidP="005114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B19"/>
    <w:rsid w:val="00021736"/>
    <w:rsid w:val="000362A4"/>
    <w:rsid w:val="001155A7"/>
    <w:rsid w:val="001835F3"/>
    <w:rsid w:val="00192633"/>
    <w:rsid w:val="0044121E"/>
    <w:rsid w:val="00511486"/>
    <w:rsid w:val="00594617"/>
    <w:rsid w:val="006477A6"/>
    <w:rsid w:val="00711226"/>
    <w:rsid w:val="007E457F"/>
    <w:rsid w:val="008F1FA3"/>
    <w:rsid w:val="008F30CF"/>
    <w:rsid w:val="008F5688"/>
    <w:rsid w:val="00945F7D"/>
    <w:rsid w:val="009A3BAE"/>
    <w:rsid w:val="00A36561"/>
    <w:rsid w:val="00A74ECE"/>
    <w:rsid w:val="00D4385C"/>
    <w:rsid w:val="00F46B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42013A9-EDBB-4617-8DE2-75A1326E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B19"/>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styleId="Heading1">
    <w:name w:val="heading 1"/>
    <w:basedOn w:val="Normal"/>
    <w:next w:val="Normal"/>
    <w:link w:val="Heading1Char"/>
    <w:uiPriority w:val="9"/>
    <w:qFormat/>
    <w:rsid w:val="0044121E"/>
    <w:pPr>
      <w:keepNext/>
      <w:keepLines/>
      <w:spacing w:before="240"/>
      <w:outlineLvl w:val="0"/>
    </w:pPr>
    <w:rPr>
      <w:rFonts w:ascii="Arial Rounded MT Bold" w:eastAsiaTheme="majorEastAsia" w:hAnsi="Arial Rounded MT Bold" w:cstheme="majorBidi"/>
      <w:color w:val="2E74B5" w:themeColor="accent1" w:themeShade="BF"/>
      <w:sz w:val="36"/>
      <w:szCs w:val="32"/>
    </w:rPr>
  </w:style>
  <w:style w:type="paragraph" w:styleId="Heading2">
    <w:name w:val="heading 2"/>
    <w:basedOn w:val="Normal"/>
    <w:next w:val="Normal"/>
    <w:link w:val="Heading2Char"/>
    <w:uiPriority w:val="9"/>
    <w:semiHidden/>
    <w:unhideWhenUsed/>
    <w:qFormat/>
    <w:rsid w:val="0044121E"/>
    <w:pPr>
      <w:keepNext/>
      <w:keepLines/>
      <w:spacing w:before="40"/>
      <w:outlineLvl w:val="1"/>
    </w:pPr>
    <w:rPr>
      <w:rFonts w:ascii="Arial Rounded MT Bold" w:eastAsiaTheme="majorEastAsia" w:hAnsi="Arial Rounded MT Bold" w:cstheme="majorBidi"/>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21E"/>
    <w:rPr>
      <w:rFonts w:ascii="Arial Rounded MT Bold" w:eastAsiaTheme="majorEastAsia" w:hAnsi="Arial Rounded MT Bold" w:cstheme="majorBidi"/>
      <w:color w:val="2E74B5" w:themeColor="accent1" w:themeShade="BF"/>
      <w:sz w:val="36"/>
      <w:szCs w:val="32"/>
    </w:rPr>
  </w:style>
  <w:style w:type="character" w:customStyle="1" w:styleId="Heading2Char">
    <w:name w:val="Heading 2 Char"/>
    <w:basedOn w:val="DefaultParagraphFont"/>
    <w:link w:val="Heading2"/>
    <w:uiPriority w:val="9"/>
    <w:semiHidden/>
    <w:rsid w:val="0044121E"/>
    <w:rPr>
      <w:rFonts w:ascii="Arial Rounded MT Bold" w:eastAsiaTheme="majorEastAsia" w:hAnsi="Arial Rounded MT Bold" w:cstheme="majorBidi"/>
      <w:color w:val="2E74B5" w:themeColor="accent1" w:themeShade="BF"/>
      <w:sz w:val="28"/>
      <w:szCs w:val="26"/>
    </w:rPr>
  </w:style>
  <w:style w:type="paragraph" w:styleId="Title">
    <w:name w:val="Title"/>
    <w:basedOn w:val="Normal"/>
    <w:next w:val="Normal"/>
    <w:link w:val="TitleChar"/>
    <w:uiPriority w:val="10"/>
    <w:qFormat/>
    <w:rsid w:val="0044121E"/>
    <w:pPr>
      <w:contextualSpacing/>
    </w:pPr>
    <w:rPr>
      <w:rFonts w:ascii="Arial Rounded MT Bold" w:eastAsiaTheme="majorEastAsia" w:hAnsi="Arial Rounded MT Bold" w:cstheme="majorBidi"/>
      <w:spacing w:val="-10"/>
      <w:sz w:val="56"/>
      <w:szCs w:val="56"/>
    </w:rPr>
  </w:style>
  <w:style w:type="character" w:customStyle="1" w:styleId="TitleChar">
    <w:name w:val="Title Char"/>
    <w:basedOn w:val="DefaultParagraphFont"/>
    <w:link w:val="Title"/>
    <w:uiPriority w:val="10"/>
    <w:rsid w:val="0044121E"/>
    <w:rPr>
      <w:rFonts w:ascii="Arial Rounded MT Bold" w:eastAsiaTheme="majorEastAsia" w:hAnsi="Arial Rounded MT Bold" w:cstheme="majorBidi"/>
      <w:spacing w:val="-10"/>
      <w:kern w:val="28"/>
      <w:sz w:val="56"/>
      <w:szCs w:val="56"/>
    </w:rPr>
  </w:style>
  <w:style w:type="paragraph" w:styleId="Subtitle">
    <w:name w:val="Subtitle"/>
    <w:basedOn w:val="Normal"/>
    <w:next w:val="Normal"/>
    <w:link w:val="SubtitleChar"/>
    <w:uiPriority w:val="11"/>
    <w:qFormat/>
    <w:rsid w:val="0044121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4121E"/>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44121E"/>
    <w:rPr>
      <w:rFonts w:ascii="Arial" w:hAnsi="Arial"/>
      <w:i/>
      <w:iCs/>
      <w:color w:val="404040" w:themeColor="text1" w:themeTint="BF"/>
    </w:rPr>
  </w:style>
  <w:style w:type="character" w:styleId="Emphasis">
    <w:name w:val="Emphasis"/>
    <w:basedOn w:val="DefaultParagraphFont"/>
    <w:uiPriority w:val="20"/>
    <w:qFormat/>
    <w:rsid w:val="0044121E"/>
    <w:rPr>
      <w:rFonts w:ascii="Arial" w:hAnsi="Arial"/>
      <w:i/>
      <w:iCs/>
    </w:rPr>
  </w:style>
  <w:style w:type="character" w:styleId="IntenseEmphasis">
    <w:name w:val="Intense Emphasis"/>
    <w:basedOn w:val="DefaultParagraphFont"/>
    <w:uiPriority w:val="21"/>
    <w:qFormat/>
    <w:rsid w:val="0044121E"/>
    <w:rPr>
      <w:rFonts w:ascii="Arial" w:hAnsi="Arial"/>
      <w:i/>
      <w:iCs/>
      <w:color w:val="5B9BD5" w:themeColor="accent1"/>
    </w:rPr>
  </w:style>
  <w:style w:type="character" w:styleId="Strong">
    <w:name w:val="Strong"/>
    <w:basedOn w:val="DefaultParagraphFont"/>
    <w:uiPriority w:val="22"/>
    <w:qFormat/>
    <w:rsid w:val="0044121E"/>
    <w:rPr>
      <w:rFonts w:ascii="Arial" w:hAnsi="Arial"/>
      <w:b/>
      <w:bCs/>
    </w:rPr>
  </w:style>
  <w:style w:type="paragraph" w:styleId="Quote">
    <w:name w:val="Quote"/>
    <w:basedOn w:val="Normal"/>
    <w:next w:val="Normal"/>
    <w:link w:val="QuoteChar"/>
    <w:uiPriority w:val="29"/>
    <w:qFormat/>
    <w:rsid w:val="0044121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4121E"/>
    <w:rPr>
      <w:rFonts w:ascii="Arial" w:hAnsi="Arial"/>
      <w:i/>
      <w:iCs/>
      <w:color w:val="404040" w:themeColor="text1" w:themeTint="BF"/>
    </w:rPr>
  </w:style>
  <w:style w:type="paragraph" w:styleId="IntenseQuote">
    <w:name w:val="Intense Quote"/>
    <w:basedOn w:val="Normal"/>
    <w:next w:val="Normal"/>
    <w:link w:val="IntenseQuoteChar"/>
    <w:uiPriority w:val="30"/>
    <w:qFormat/>
    <w:rsid w:val="0044121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4121E"/>
    <w:rPr>
      <w:rFonts w:ascii="Arial" w:hAnsi="Arial"/>
      <w:i/>
      <w:iCs/>
      <w:color w:val="5B9BD5" w:themeColor="accent1"/>
    </w:rPr>
  </w:style>
  <w:style w:type="character" w:styleId="SubtleReference">
    <w:name w:val="Subtle Reference"/>
    <w:basedOn w:val="DefaultParagraphFont"/>
    <w:uiPriority w:val="31"/>
    <w:qFormat/>
    <w:rsid w:val="0044121E"/>
    <w:rPr>
      <w:rFonts w:ascii="Arial" w:hAnsi="Arial"/>
      <w:smallCaps/>
      <w:color w:val="5A5A5A" w:themeColor="text1" w:themeTint="A5"/>
    </w:rPr>
  </w:style>
  <w:style w:type="character" w:styleId="IntenseReference">
    <w:name w:val="Intense Reference"/>
    <w:basedOn w:val="DefaultParagraphFont"/>
    <w:uiPriority w:val="32"/>
    <w:qFormat/>
    <w:rsid w:val="0044121E"/>
    <w:rPr>
      <w:rFonts w:ascii="Arial" w:hAnsi="Arial"/>
      <w:b/>
      <w:bCs/>
      <w:smallCaps/>
      <w:color w:val="5B9BD5" w:themeColor="accent1"/>
      <w:spacing w:val="5"/>
    </w:rPr>
  </w:style>
  <w:style w:type="paragraph" w:styleId="BodyText">
    <w:name w:val="Body Text"/>
    <w:basedOn w:val="Normal"/>
    <w:link w:val="BodyTextChar"/>
    <w:uiPriority w:val="99"/>
    <w:unhideWhenUsed/>
    <w:rsid w:val="00F46B19"/>
    <w:pPr>
      <w:spacing w:after="120"/>
    </w:pPr>
  </w:style>
  <w:style w:type="character" w:customStyle="1" w:styleId="BodyTextChar">
    <w:name w:val="Body Text Char"/>
    <w:basedOn w:val="DefaultParagraphFont"/>
    <w:link w:val="BodyText"/>
    <w:uiPriority w:val="99"/>
    <w:rsid w:val="00F46B19"/>
    <w:rPr>
      <w:rFonts w:ascii="Times New Roman" w:eastAsia="Times New Roman" w:hAnsi="Times New Roman" w:cs="Times New Roman"/>
      <w:color w:val="000000"/>
      <w:kern w:val="28"/>
      <w:sz w:val="20"/>
      <w:szCs w:val="20"/>
      <w14:ligatures w14:val="standard"/>
      <w14:cntxtAlts/>
    </w:rPr>
  </w:style>
  <w:style w:type="character" w:styleId="Hyperlink">
    <w:name w:val="Hyperlink"/>
    <w:basedOn w:val="DefaultParagraphFont"/>
    <w:uiPriority w:val="99"/>
    <w:semiHidden/>
    <w:unhideWhenUsed/>
    <w:rsid w:val="00F46B19"/>
    <w:rPr>
      <w:color w:val="0066FF"/>
      <w:u w:val="single"/>
    </w:rPr>
  </w:style>
  <w:style w:type="paragraph" w:customStyle="1" w:styleId="ReturnAddress">
    <w:name w:val="Return Address"/>
    <w:basedOn w:val="Normal"/>
    <w:rsid w:val="00F46B19"/>
    <w:pPr>
      <w:spacing w:line="160" w:lineRule="exact"/>
      <w:jc w:val="center"/>
    </w:pPr>
    <w:rPr>
      <w:rFonts w:ascii="Arial" w:hAnsi="Arial" w:cs="Arial"/>
      <w:sz w:val="15"/>
    </w:rPr>
  </w:style>
  <w:style w:type="paragraph" w:styleId="Header">
    <w:name w:val="header"/>
    <w:basedOn w:val="Normal"/>
    <w:link w:val="HeaderChar"/>
    <w:uiPriority w:val="99"/>
    <w:unhideWhenUsed/>
    <w:rsid w:val="00511486"/>
    <w:pPr>
      <w:tabs>
        <w:tab w:val="center" w:pos="4680"/>
        <w:tab w:val="right" w:pos="9360"/>
      </w:tabs>
    </w:pPr>
  </w:style>
  <w:style w:type="character" w:customStyle="1" w:styleId="HeaderChar">
    <w:name w:val="Header Char"/>
    <w:basedOn w:val="DefaultParagraphFont"/>
    <w:link w:val="Header"/>
    <w:uiPriority w:val="99"/>
    <w:rsid w:val="00511486"/>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511486"/>
    <w:pPr>
      <w:tabs>
        <w:tab w:val="center" w:pos="4680"/>
        <w:tab w:val="right" w:pos="9360"/>
      </w:tabs>
    </w:pPr>
  </w:style>
  <w:style w:type="character" w:customStyle="1" w:styleId="FooterChar">
    <w:name w:val="Footer Char"/>
    <w:basedOn w:val="DefaultParagraphFont"/>
    <w:link w:val="Footer"/>
    <w:uiPriority w:val="99"/>
    <w:rsid w:val="00511486"/>
    <w:rPr>
      <w:rFonts w:ascii="Times New Roman" w:eastAsia="Times New Roman" w:hAnsi="Times New Roman"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5946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617"/>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215600">
      <w:bodyDiv w:val="1"/>
      <w:marLeft w:val="0"/>
      <w:marRight w:val="0"/>
      <w:marTop w:val="0"/>
      <w:marBottom w:val="0"/>
      <w:divBdr>
        <w:top w:val="none" w:sz="0" w:space="0" w:color="auto"/>
        <w:left w:val="none" w:sz="0" w:space="0" w:color="auto"/>
        <w:bottom w:val="none" w:sz="0" w:space="0" w:color="auto"/>
        <w:right w:val="none" w:sz="0" w:space="0" w:color="auto"/>
      </w:divBdr>
    </w:div>
    <w:div w:id="629938927">
      <w:bodyDiv w:val="1"/>
      <w:marLeft w:val="0"/>
      <w:marRight w:val="0"/>
      <w:marTop w:val="0"/>
      <w:marBottom w:val="0"/>
      <w:divBdr>
        <w:top w:val="none" w:sz="0" w:space="0" w:color="auto"/>
        <w:left w:val="none" w:sz="0" w:space="0" w:color="auto"/>
        <w:bottom w:val="none" w:sz="0" w:space="0" w:color="auto"/>
        <w:right w:val="none" w:sz="0" w:space="0" w:color="auto"/>
      </w:divBdr>
    </w:div>
    <w:div w:id="671219881">
      <w:bodyDiv w:val="1"/>
      <w:marLeft w:val="0"/>
      <w:marRight w:val="0"/>
      <w:marTop w:val="0"/>
      <w:marBottom w:val="0"/>
      <w:divBdr>
        <w:top w:val="none" w:sz="0" w:space="0" w:color="auto"/>
        <w:left w:val="none" w:sz="0" w:space="0" w:color="auto"/>
        <w:bottom w:val="none" w:sz="0" w:space="0" w:color="auto"/>
        <w:right w:val="none" w:sz="0" w:space="0" w:color="auto"/>
      </w:divBdr>
    </w:div>
    <w:div w:id="1072921749">
      <w:bodyDiv w:val="1"/>
      <w:marLeft w:val="0"/>
      <w:marRight w:val="0"/>
      <w:marTop w:val="0"/>
      <w:marBottom w:val="0"/>
      <w:divBdr>
        <w:top w:val="none" w:sz="0" w:space="0" w:color="auto"/>
        <w:left w:val="none" w:sz="0" w:space="0" w:color="auto"/>
        <w:bottom w:val="none" w:sz="0" w:space="0" w:color="auto"/>
        <w:right w:val="none" w:sz="0" w:space="0" w:color="auto"/>
      </w:divBdr>
    </w:div>
    <w:div w:id="1367681130">
      <w:bodyDiv w:val="1"/>
      <w:marLeft w:val="0"/>
      <w:marRight w:val="0"/>
      <w:marTop w:val="0"/>
      <w:marBottom w:val="0"/>
      <w:divBdr>
        <w:top w:val="none" w:sz="0" w:space="0" w:color="auto"/>
        <w:left w:val="none" w:sz="0" w:space="0" w:color="auto"/>
        <w:bottom w:val="none" w:sz="0" w:space="0" w:color="auto"/>
        <w:right w:val="none" w:sz="0" w:space="0" w:color="auto"/>
      </w:divBdr>
    </w:div>
    <w:div w:id="1614286462">
      <w:bodyDiv w:val="1"/>
      <w:marLeft w:val="0"/>
      <w:marRight w:val="0"/>
      <w:marTop w:val="0"/>
      <w:marBottom w:val="0"/>
      <w:divBdr>
        <w:top w:val="none" w:sz="0" w:space="0" w:color="auto"/>
        <w:left w:val="none" w:sz="0" w:space="0" w:color="auto"/>
        <w:bottom w:val="none" w:sz="0" w:space="0" w:color="auto"/>
        <w:right w:val="none" w:sz="0" w:space="0" w:color="auto"/>
      </w:divBdr>
    </w:div>
    <w:div w:id="1720401834">
      <w:bodyDiv w:val="1"/>
      <w:marLeft w:val="0"/>
      <w:marRight w:val="0"/>
      <w:marTop w:val="0"/>
      <w:marBottom w:val="0"/>
      <w:divBdr>
        <w:top w:val="none" w:sz="0" w:space="0" w:color="auto"/>
        <w:left w:val="none" w:sz="0" w:space="0" w:color="auto"/>
        <w:bottom w:val="none" w:sz="0" w:space="0" w:color="auto"/>
        <w:right w:val="none" w:sz="0" w:space="0" w:color="auto"/>
      </w:divBdr>
    </w:div>
    <w:div w:id="200967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Davidsmeyer, Stephanie (LCB)</dc:creator>
  <cp:keywords/>
  <dc:description/>
  <cp:lastModifiedBy>Sauer, Kim (LCB)</cp:lastModifiedBy>
  <cp:revision>2</cp:revision>
  <cp:lastPrinted>2019-07-23T18:16:00Z</cp:lastPrinted>
  <dcterms:created xsi:type="dcterms:W3CDTF">2019-09-04T17:46:00Z</dcterms:created>
  <dcterms:modified xsi:type="dcterms:W3CDTF">2019-09-04T17:46:00Z</dcterms:modified>
</cp:coreProperties>
</file>