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3938" w14:textId="77777777" w:rsidR="000C085F" w:rsidRPr="007451D6" w:rsidRDefault="00291A2C" w:rsidP="0085445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6"/>
        </w:rPr>
        <w:t>AMAT</w:t>
      </w:r>
      <w:r w:rsidR="000C085F" w:rsidRPr="007451D6">
        <w:rPr>
          <w:rFonts w:ascii="Arial" w:hAnsi="Arial" w:cs="Arial"/>
          <w:b/>
          <w:sz w:val="30"/>
          <w:szCs w:val="36"/>
        </w:rPr>
        <w:t>E</w:t>
      </w:r>
      <w:r>
        <w:rPr>
          <w:rFonts w:ascii="Arial" w:hAnsi="Arial" w:cs="Arial"/>
          <w:b/>
          <w:sz w:val="30"/>
          <w:szCs w:val="36"/>
        </w:rPr>
        <w:t>U</w:t>
      </w:r>
      <w:r w:rsidR="000C085F" w:rsidRPr="007451D6">
        <w:rPr>
          <w:rFonts w:ascii="Arial" w:hAnsi="Arial" w:cs="Arial"/>
          <w:b/>
          <w:sz w:val="30"/>
          <w:szCs w:val="36"/>
        </w:rPr>
        <w:t>R S</w:t>
      </w:r>
      <w:r>
        <w:rPr>
          <w:rFonts w:ascii="Arial" w:hAnsi="Arial" w:cs="Arial"/>
          <w:b/>
          <w:sz w:val="30"/>
          <w:szCs w:val="36"/>
        </w:rPr>
        <w:t>PORTS ENTERTAINMENT FACILITY</w:t>
      </w:r>
      <w:r w:rsidR="000C085F" w:rsidRPr="007451D6">
        <w:rPr>
          <w:rFonts w:ascii="Arial" w:hAnsi="Arial" w:cs="Arial"/>
          <w:b/>
          <w:sz w:val="30"/>
          <w:szCs w:val="36"/>
        </w:rPr>
        <w:t xml:space="preserve"> RENEWAL FORM</w:t>
      </w:r>
    </w:p>
    <w:p w14:paraId="106CD85D" w14:textId="77777777" w:rsidR="000C085F" w:rsidRPr="007451D6" w:rsidRDefault="000C085F" w:rsidP="000C085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451D6">
        <w:rPr>
          <w:rFonts w:ascii="Arial" w:hAnsi="Arial" w:cs="Arial"/>
          <w:sz w:val="21"/>
          <w:szCs w:val="21"/>
        </w:rPr>
        <w:t>Use this</w:t>
      </w:r>
      <w:r w:rsidR="001E1872" w:rsidRPr="007451D6">
        <w:rPr>
          <w:rFonts w:ascii="Arial" w:hAnsi="Arial" w:cs="Arial"/>
          <w:sz w:val="21"/>
          <w:szCs w:val="21"/>
        </w:rPr>
        <w:t xml:space="preserve"> form to initiate</w:t>
      </w:r>
      <w:r w:rsidRPr="007451D6">
        <w:rPr>
          <w:rFonts w:ascii="Arial" w:hAnsi="Arial" w:cs="Arial"/>
          <w:sz w:val="21"/>
          <w:szCs w:val="21"/>
        </w:rPr>
        <w:t xml:space="preserve"> the renewal process for your amateur sports entertainment facility.</w:t>
      </w:r>
      <w:r w:rsidR="001E1872" w:rsidRPr="007451D6">
        <w:rPr>
          <w:rFonts w:ascii="Arial" w:hAnsi="Arial" w:cs="Arial"/>
          <w:sz w:val="21"/>
          <w:szCs w:val="21"/>
        </w:rPr>
        <w:t xml:space="preserve"> Per WAC </w:t>
      </w:r>
      <w:hyperlink r:id="rId10" w:history="1">
        <w:r w:rsidR="001E1872" w:rsidRPr="0085445C">
          <w:rPr>
            <w:rStyle w:val="Hyperlink"/>
            <w:rFonts w:ascii="Arial" w:hAnsi="Arial" w:cs="Arial"/>
            <w:sz w:val="21"/>
            <w:szCs w:val="21"/>
          </w:rPr>
          <w:t>314-02-057</w:t>
        </w:r>
      </w:hyperlink>
      <w:r w:rsidR="001E1872" w:rsidRPr="007451D6">
        <w:rPr>
          <w:rFonts w:ascii="Arial" w:hAnsi="Arial" w:cs="Arial"/>
          <w:sz w:val="21"/>
          <w:szCs w:val="21"/>
        </w:rPr>
        <w:t>, an amateur sports entertainment facility or amateur sporting event is defined as a</w:t>
      </w:r>
      <w:r w:rsidR="001E1872" w:rsidRPr="007451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contest or demonstration involving athletes who receive no monetary compensation that is sanctioned by a national or regional amateur athletic regulatory organization.</w:t>
      </w:r>
    </w:p>
    <w:p w14:paraId="3AB5120C" w14:textId="77777777" w:rsidR="001E1872" w:rsidRPr="007451D6" w:rsidRDefault="00643AEE" w:rsidP="000C08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fill form out in</w:t>
      </w:r>
      <w:r w:rsidR="001E1872" w:rsidRPr="007451D6">
        <w:rPr>
          <w:rFonts w:ascii="Arial" w:hAnsi="Arial" w:cs="Arial"/>
          <w:sz w:val="21"/>
          <w:szCs w:val="21"/>
        </w:rPr>
        <w:t xml:space="preserve"> its </w:t>
      </w:r>
      <w:proofErr w:type="gramStart"/>
      <w:r w:rsidR="001E1872" w:rsidRPr="007451D6">
        <w:rPr>
          <w:rFonts w:ascii="Arial" w:hAnsi="Arial" w:cs="Arial"/>
          <w:sz w:val="21"/>
          <w:szCs w:val="21"/>
        </w:rPr>
        <w:t>entirety,</w:t>
      </w:r>
      <w:r>
        <w:rPr>
          <w:rFonts w:ascii="Arial" w:hAnsi="Arial" w:cs="Arial"/>
          <w:sz w:val="21"/>
          <w:szCs w:val="21"/>
        </w:rPr>
        <w:t xml:space="preserve"> and</w:t>
      </w:r>
      <w:proofErr w:type="gramEnd"/>
      <w:r>
        <w:rPr>
          <w:rFonts w:ascii="Arial" w:hAnsi="Arial" w:cs="Arial"/>
          <w:sz w:val="21"/>
          <w:szCs w:val="21"/>
        </w:rPr>
        <w:t xml:space="preserve"> include</w:t>
      </w:r>
      <w:r w:rsidR="001E1872" w:rsidRPr="007451D6">
        <w:rPr>
          <w:rFonts w:ascii="Arial" w:hAnsi="Arial" w:cs="Arial"/>
          <w:sz w:val="21"/>
          <w:szCs w:val="21"/>
        </w:rPr>
        <w:t xml:space="preserve"> any attachments necessary to complete your request.</w:t>
      </w:r>
    </w:p>
    <w:p w14:paraId="4F821AEB" w14:textId="77777777" w:rsidR="001E1872" w:rsidRPr="001E1872" w:rsidRDefault="001E1872" w:rsidP="001E18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1E1872">
        <w:rPr>
          <w:rFonts w:ascii="Arial" w:eastAsia="Times New Roman" w:hAnsi="Arial" w:cs="Arial"/>
          <w:sz w:val="21"/>
          <w:szCs w:val="21"/>
        </w:rPr>
        <w:t>Licensee information: (To be filled out by licensee)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90"/>
        <w:gridCol w:w="2700"/>
        <w:gridCol w:w="455"/>
        <w:gridCol w:w="985"/>
        <w:gridCol w:w="270"/>
        <w:gridCol w:w="1710"/>
        <w:gridCol w:w="2790"/>
      </w:tblGrid>
      <w:tr w:rsidR="007451D6" w:rsidRPr="001126A4" w14:paraId="5A2D0182" w14:textId="77777777" w:rsidTr="007451D6">
        <w:tc>
          <w:tcPr>
            <w:tcW w:w="1800" w:type="dxa"/>
            <w:shd w:val="clear" w:color="auto" w:fill="F2F2F2"/>
          </w:tcPr>
          <w:p w14:paraId="4D4F8AED" w14:textId="77777777" w:rsidR="007451D6" w:rsidRPr="001E1872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Licensee Name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F9192F7" w14:textId="77777777" w:rsidR="007451D6" w:rsidRPr="001E1872" w:rsidRDefault="00DC3111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F2F2F2"/>
          </w:tcPr>
          <w:p w14:paraId="0EC00B04" w14:textId="77777777" w:rsidR="007451D6" w:rsidRPr="001E1872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Trade Name</w:t>
            </w:r>
          </w:p>
        </w:tc>
        <w:tc>
          <w:tcPr>
            <w:tcW w:w="270" w:type="dxa"/>
            <w:shd w:val="clear" w:color="auto" w:fill="F2F2F2"/>
          </w:tcPr>
          <w:p w14:paraId="78734089" w14:textId="77777777" w:rsidR="007451D6" w:rsidRPr="007451D6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7FCECA" w14:textId="77777777" w:rsidR="007451D6" w:rsidRPr="001E1872" w:rsidRDefault="00DC3111" w:rsidP="00643AEE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451D6" w:rsidRPr="001126A4" w14:paraId="75C3A70C" w14:textId="77777777" w:rsidTr="007451D6">
        <w:trPr>
          <w:trHeight w:val="350"/>
        </w:trPr>
        <w:tc>
          <w:tcPr>
            <w:tcW w:w="1890" w:type="dxa"/>
            <w:gridSpan w:val="2"/>
            <w:shd w:val="clear" w:color="auto" w:fill="F2F2F2"/>
          </w:tcPr>
          <w:p w14:paraId="0B9FC83F" w14:textId="77777777" w:rsidR="007451D6" w:rsidRPr="001E1872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License Number</w:t>
            </w:r>
          </w:p>
        </w:tc>
        <w:tc>
          <w:tcPr>
            <w:tcW w:w="3155" w:type="dxa"/>
            <w:gridSpan w:val="2"/>
            <w:shd w:val="clear" w:color="auto" w:fill="F2F2F2"/>
          </w:tcPr>
          <w:p w14:paraId="0BD1E192" w14:textId="77777777" w:rsidR="007451D6" w:rsidRPr="001E1872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5" w:type="dxa"/>
            <w:gridSpan w:val="2"/>
            <w:shd w:val="clear" w:color="auto" w:fill="F2F2F2"/>
          </w:tcPr>
          <w:p w14:paraId="0DC758DC" w14:textId="77777777" w:rsidR="007451D6" w:rsidRPr="007451D6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2F2F2"/>
          </w:tcPr>
          <w:p w14:paraId="33A8B9F4" w14:textId="77777777" w:rsidR="007451D6" w:rsidRPr="001E1872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UBI #</w:t>
            </w:r>
          </w:p>
        </w:tc>
        <w:tc>
          <w:tcPr>
            <w:tcW w:w="2790" w:type="dxa"/>
            <w:shd w:val="clear" w:color="auto" w:fill="F2F2F2"/>
          </w:tcPr>
          <w:p w14:paraId="6AF28ACC" w14:textId="77777777" w:rsidR="007451D6" w:rsidRPr="001E1872" w:rsidRDefault="007451D6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451D6" w:rsidRPr="001126A4" w14:paraId="1D6735D9" w14:textId="77777777" w:rsidTr="007451D6">
        <w:tc>
          <w:tcPr>
            <w:tcW w:w="1890" w:type="dxa"/>
            <w:gridSpan w:val="2"/>
            <w:shd w:val="clear" w:color="auto" w:fill="F2F2F2"/>
          </w:tcPr>
          <w:p w14:paraId="6DEC69C6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Address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1A2B8DB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5" w:type="dxa"/>
            <w:gridSpan w:val="2"/>
            <w:shd w:val="clear" w:color="auto" w:fill="F2F2F2"/>
          </w:tcPr>
          <w:p w14:paraId="7A9A80FF" w14:textId="77777777" w:rsidR="007451D6" w:rsidRPr="007451D6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2F2F2"/>
          </w:tcPr>
          <w:p w14:paraId="1453B5DE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/>
          </w:tcPr>
          <w:p w14:paraId="6A74C99B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451D6" w:rsidRPr="001126A4" w14:paraId="4C1CD81D" w14:textId="77777777" w:rsidTr="007451D6">
        <w:tc>
          <w:tcPr>
            <w:tcW w:w="1890" w:type="dxa"/>
            <w:gridSpan w:val="2"/>
            <w:shd w:val="clear" w:color="auto" w:fill="F2F2F2"/>
          </w:tcPr>
          <w:p w14:paraId="1B8986F3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0AC5D6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Street and Suite/Room/Unit #</w:t>
            </w:r>
          </w:p>
        </w:tc>
        <w:tc>
          <w:tcPr>
            <w:tcW w:w="1255" w:type="dxa"/>
            <w:gridSpan w:val="2"/>
            <w:shd w:val="clear" w:color="auto" w:fill="F2F2F2"/>
          </w:tcPr>
          <w:p w14:paraId="66546700" w14:textId="77777777" w:rsidR="007451D6" w:rsidRPr="007451D6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2F2F2"/>
          </w:tcPr>
          <w:p w14:paraId="4F00570C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City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/>
          </w:tcPr>
          <w:p w14:paraId="5B183E5A" w14:textId="77777777" w:rsidR="007451D6" w:rsidRPr="001E1872" w:rsidRDefault="007451D6" w:rsidP="00F3569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State, Zip</w:t>
            </w:r>
          </w:p>
        </w:tc>
      </w:tr>
    </w:tbl>
    <w:p w14:paraId="099BAD13" w14:textId="77777777" w:rsidR="001E1872" w:rsidRPr="005D7C56" w:rsidRDefault="001E1872" w:rsidP="005D7C5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3732"/>
      </w:tblGrid>
      <w:tr w:rsidR="001E1872" w:rsidRPr="001126A4" w14:paraId="6F389882" w14:textId="77777777" w:rsidTr="007451D6">
        <w:tc>
          <w:tcPr>
            <w:tcW w:w="1793" w:type="dxa"/>
            <w:shd w:val="clear" w:color="auto" w:fill="F2F2F2"/>
          </w:tcPr>
          <w:p w14:paraId="344B71E4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Contact Person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F2F2F2"/>
          </w:tcPr>
          <w:p w14:paraId="4D5D1650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320" w:type="dxa"/>
            <w:shd w:val="clear" w:color="auto" w:fill="F2F2F2"/>
          </w:tcPr>
          <w:p w14:paraId="072DD6C7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Phone No.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F2F2F2"/>
          </w:tcPr>
          <w:p w14:paraId="0495505C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(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)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-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1E1872" w:rsidRPr="001126A4" w14:paraId="3F98B08E" w14:textId="77777777" w:rsidTr="007451D6">
        <w:tc>
          <w:tcPr>
            <w:tcW w:w="1793" w:type="dxa"/>
            <w:shd w:val="clear" w:color="auto" w:fill="F2F2F2"/>
          </w:tcPr>
          <w:p w14:paraId="693FB12E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t>Email Address</w:t>
            </w:r>
          </w:p>
        </w:tc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B7D1896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F2F2F2"/>
          </w:tcPr>
          <w:p w14:paraId="19251B65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5FBA20A2" w14:textId="77777777" w:rsidR="001E1872" w:rsidRPr="007451D6" w:rsidRDefault="001E1872" w:rsidP="005D7C56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3780"/>
      </w:tblGrid>
      <w:tr w:rsidR="001E1872" w:rsidRPr="001126A4" w14:paraId="28C753E5" w14:textId="77777777" w:rsidTr="005D7C56">
        <w:tc>
          <w:tcPr>
            <w:tcW w:w="7020" w:type="dxa"/>
            <w:shd w:val="clear" w:color="auto" w:fill="F2F2F2"/>
          </w:tcPr>
          <w:p w14:paraId="0282DA05" w14:textId="77777777" w:rsidR="001E1872" w:rsidRPr="001E1872" w:rsidRDefault="001E1872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>Have you made any changes to your operating plan since last season?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14:paraId="70F2AC42" w14:textId="77777777" w:rsidR="001E1872" w:rsidRPr="001E1872" w:rsidRDefault="00D9431C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instrText xml:space="preserve"> FORMCHECKBOX </w:instrText>
            </w:r>
            <w:r w:rsidR="00967191">
              <w:rPr>
                <w:rFonts w:ascii="Arial" w:eastAsia="Times New Roman" w:hAnsi="Arial" w:cs="Arial"/>
                <w:sz w:val="21"/>
                <w:szCs w:val="21"/>
              </w:rPr>
            </w:r>
            <w:r w:rsidR="00967191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t xml:space="preserve"> Yes  </w:t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instrText xml:space="preserve"> FORMCHECKBOX </w:instrText>
            </w:r>
            <w:r w:rsidR="00967191">
              <w:rPr>
                <w:rFonts w:ascii="Arial" w:eastAsia="Times New Roman" w:hAnsi="Arial" w:cs="Arial"/>
                <w:sz w:val="21"/>
                <w:szCs w:val="21"/>
              </w:rPr>
            </w:r>
            <w:r w:rsidR="00967191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r w:rsidRPr="007451D6">
              <w:rPr>
                <w:rFonts w:ascii="Arial" w:eastAsia="Times New Roman" w:hAnsi="Arial" w:cs="Arial"/>
                <w:sz w:val="21"/>
                <w:szCs w:val="21"/>
              </w:rPr>
              <w:t xml:space="preserve">  No</w:t>
            </w:r>
          </w:p>
        </w:tc>
      </w:tr>
      <w:tr w:rsidR="001E1872" w:rsidRPr="001126A4" w14:paraId="1309A939" w14:textId="77777777" w:rsidTr="007451D6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1EA4299" w14:textId="77777777" w:rsidR="001E1872" w:rsidRPr="001E1872" w:rsidRDefault="00D9431C" w:rsidP="00D943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>If yes, please attach your new operating plan to be reviewed.</w:t>
            </w:r>
          </w:p>
        </w:tc>
      </w:tr>
      <w:tr w:rsidR="001E1872" w:rsidRPr="001126A4" w14:paraId="4506A2FD" w14:textId="77777777" w:rsidTr="005D7C56"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DA7AE" w14:textId="77777777" w:rsidR="001E1872" w:rsidRPr="001E1872" w:rsidRDefault="001E1872" w:rsidP="005D7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1E1872" w:rsidRPr="001126A4" w14:paraId="7D21CBFC" w14:textId="77777777" w:rsidTr="005D7C56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AA7A997" w14:textId="77777777" w:rsidR="001E1872" w:rsidRPr="001E1872" w:rsidRDefault="00D9431C" w:rsidP="00D943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>Which months will you be in operation? (please attach a copy of your game/race schedule)</w:t>
            </w:r>
          </w:p>
        </w:tc>
      </w:tr>
      <w:tr w:rsidR="001E1872" w:rsidRPr="001126A4" w14:paraId="2D0AD077" w14:textId="77777777" w:rsidTr="007451D6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9B835A" w14:textId="77777777" w:rsidR="001E1872" w:rsidRPr="001E1872" w:rsidRDefault="00D9431C" w:rsidP="001E187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 xml:space="preserve">State months of operation: 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1E1872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12EC249F" w14:textId="77777777" w:rsidR="000C085F" w:rsidRPr="007451D6" w:rsidRDefault="000C085F" w:rsidP="005D7C56">
      <w:pPr>
        <w:spacing w:before="120" w:after="60"/>
        <w:rPr>
          <w:rFonts w:ascii="Arial" w:hAnsi="Arial" w:cs="Arial"/>
          <w:sz w:val="21"/>
          <w:szCs w:val="21"/>
        </w:rPr>
      </w:pPr>
      <w:r w:rsidRPr="007451D6">
        <w:rPr>
          <w:rFonts w:ascii="Arial" w:hAnsi="Arial" w:cs="Arial"/>
          <w:sz w:val="21"/>
          <w:szCs w:val="21"/>
        </w:rPr>
        <w:t>Fee schedule</w:t>
      </w:r>
      <w:r w:rsidR="00D9431C" w:rsidRPr="007451D6">
        <w:rPr>
          <w:rFonts w:ascii="Arial" w:hAnsi="Arial" w:cs="Arial"/>
          <w:sz w:val="21"/>
          <w:szCs w:val="21"/>
        </w:rPr>
        <w:t>*</w:t>
      </w:r>
      <w:r w:rsidRPr="007451D6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8100"/>
      </w:tblGrid>
      <w:tr w:rsidR="00D9431C" w:rsidRPr="001126A4" w14:paraId="0DABEF61" w14:textId="77777777" w:rsidTr="007451D6">
        <w:tc>
          <w:tcPr>
            <w:tcW w:w="2700" w:type="dxa"/>
            <w:shd w:val="clear" w:color="auto" w:fill="F2F2F2"/>
          </w:tcPr>
          <w:p w14:paraId="0845B4DE" w14:textId="77777777" w:rsidR="00D9431C" w:rsidRPr="00D9431C" w:rsidRDefault="00D9431C" w:rsidP="00D943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>1-3 months of operation</w: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F2F2F2"/>
          </w:tcPr>
          <w:p w14:paraId="7538589A" w14:textId="77777777" w:rsidR="00D9431C" w:rsidRPr="00D9431C" w:rsidRDefault="00D9431C" w:rsidP="00D943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>$625.00</w:t>
            </w:r>
          </w:p>
        </w:tc>
      </w:tr>
      <w:tr w:rsidR="00D9431C" w:rsidRPr="001126A4" w14:paraId="7BA02E90" w14:textId="77777777" w:rsidTr="007451D6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B1137" w14:textId="77777777" w:rsidR="00D9431C" w:rsidRPr="00D9431C" w:rsidRDefault="00D9431C" w:rsidP="00D9431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1"/>
                <w:szCs w:val="21"/>
              </w:rPr>
            </w:pPr>
            <w:r w:rsidRPr="007451D6">
              <w:rPr>
                <w:rFonts w:ascii="Arial" w:eastAsia="Times New Roman" w:hAnsi="Arial" w:cs="Arial"/>
                <w:sz w:val="21"/>
                <w:szCs w:val="21"/>
              </w:rPr>
              <w:t xml:space="preserve">3-6 months of operation         $1,250.00 </w:t>
            </w:r>
          </w:p>
        </w:tc>
      </w:tr>
      <w:tr w:rsidR="00D9431C" w:rsidRPr="001126A4" w14:paraId="3C76C64E" w14:textId="77777777" w:rsidTr="007451D6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27445F" w14:textId="77777777" w:rsidR="00D9431C" w:rsidRPr="00D9431C" w:rsidRDefault="005D7C56" w:rsidP="005D7C56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* I</w:t>
            </w:r>
            <w:r w:rsidR="00D9431C" w:rsidRPr="007451D6">
              <w:rPr>
                <w:rFonts w:ascii="Arial" w:eastAsia="Times New Roman" w:hAnsi="Arial" w:cs="Arial"/>
                <w:sz w:val="21"/>
                <w:szCs w:val="21"/>
              </w:rPr>
              <w:t xml:space="preserve">f you are a sports entertainment facility that is open for more than 6 months in a year, you will need to pay the full $2500.00 renewal fee through Business Licensing Services at </w:t>
            </w:r>
            <w:hyperlink r:id="rId11" w:history="1">
              <w:r w:rsidR="00D9431C" w:rsidRPr="001126A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bls.dor.wa.gov</w:t>
              </w:r>
            </w:hyperlink>
            <w:r w:rsidR="00D9431C" w:rsidRPr="007451D6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</w:tbl>
    <w:p w14:paraId="33A2775A" w14:textId="77777777" w:rsidR="00D9431C" w:rsidRPr="00D9431C" w:rsidRDefault="00D9431C" w:rsidP="00D9431C">
      <w:pPr>
        <w:spacing w:before="180" w:after="0" w:line="240" w:lineRule="auto"/>
        <w:ind w:left="-180"/>
        <w:rPr>
          <w:rFonts w:ascii="Arial" w:eastAsia="Times New Roman" w:hAnsi="Arial" w:cs="Arial"/>
          <w:b/>
          <w:sz w:val="21"/>
          <w:szCs w:val="21"/>
        </w:rPr>
      </w:pPr>
      <w:r w:rsidRPr="00D9431C">
        <w:rPr>
          <w:rFonts w:ascii="Arial" w:eastAsia="Times New Roman" w:hAnsi="Arial" w:cs="Arial"/>
          <w:b/>
          <w:sz w:val="21"/>
          <w:szCs w:val="21"/>
        </w:rPr>
        <w:t xml:space="preserve">I certify that </w:t>
      </w:r>
      <w:proofErr w:type="gramStart"/>
      <w:r w:rsidRPr="00D9431C">
        <w:rPr>
          <w:rFonts w:ascii="Arial" w:eastAsia="Times New Roman" w:hAnsi="Arial" w:cs="Arial"/>
          <w:b/>
          <w:sz w:val="21"/>
          <w:szCs w:val="21"/>
        </w:rPr>
        <w:t>all of</w:t>
      </w:r>
      <w:proofErr w:type="gramEnd"/>
      <w:r w:rsidRPr="00D9431C">
        <w:rPr>
          <w:rFonts w:ascii="Arial" w:eastAsia="Times New Roman" w:hAnsi="Arial" w:cs="Arial"/>
          <w:b/>
          <w:sz w:val="21"/>
          <w:szCs w:val="21"/>
        </w:rPr>
        <w:t xml:space="preserve"> the information provided in this application is true and correct.</w:t>
      </w:r>
    </w:p>
    <w:tbl>
      <w:tblPr>
        <w:tblW w:w="10692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6318"/>
        <w:gridCol w:w="4032"/>
      </w:tblGrid>
      <w:tr w:rsidR="00D9431C" w:rsidRPr="001126A4" w14:paraId="4B0C4A66" w14:textId="77777777" w:rsidTr="00F3569C">
        <w:trPr>
          <w:cantSplit/>
          <w:trHeight w:val="432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14:paraId="7AC98970" w14:textId="77777777" w:rsidR="00D9431C" w:rsidRPr="00D9431C" w:rsidRDefault="00D9431C" w:rsidP="00D9431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t>X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20AA9469" w14:textId="77777777" w:rsidR="00D9431C" w:rsidRPr="00D9431C" w:rsidRDefault="00D9431C" w:rsidP="00D9431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0" w:name="Text108"/>
            <w:r w:rsidRPr="00D9431C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D9431C" w:rsidRPr="001126A4" w14:paraId="406AB359" w14:textId="77777777" w:rsidTr="00F3569C">
        <w:trPr>
          <w:cantSplit/>
          <w:trHeight w:val="179"/>
        </w:trPr>
        <w:tc>
          <w:tcPr>
            <w:tcW w:w="6660" w:type="dxa"/>
            <w:gridSpan w:val="2"/>
            <w:tcBorders>
              <w:top w:val="single" w:sz="4" w:space="0" w:color="auto"/>
              <w:bottom w:val="nil"/>
            </w:tcBorders>
          </w:tcPr>
          <w:p w14:paraId="318F051F" w14:textId="77777777" w:rsidR="00D9431C" w:rsidRPr="00D9431C" w:rsidRDefault="00D9431C" w:rsidP="007451D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t xml:space="preserve">Signature 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56C43679" w14:textId="77777777" w:rsidR="00D9431C" w:rsidRPr="005D7C56" w:rsidRDefault="00D9431C" w:rsidP="005D7C56">
            <w:pPr>
              <w:spacing w:after="0" w:line="240" w:lineRule="auto"/>
              <w:ind w:left="42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t>Date</w:t>
            </w:r>
          </w:p>
        </w:tc>
      </w:tr>
      <w:tr w:rsidR="00D9431C" w:rsidRPr="001126A4" w14:paraId="183471BB" w14:textId="77777777" w:rsidTr="00F3569C">
        <w:trPr>
          <w:cantSplit/>
          <w:trHeight w:val="432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14:paraId="586F2CAE" w14:textId="77777777" w:rsidR="00D9431C" w:rsidRPr="00D9431C" w:rsidRDefault="00D9431C" w:rsidP="00D9431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3C11F6C3" w14:textId="77777777" w:rsidR="00D9431C" w:rsidRPr="005D7C56" w:rsidRDefault="00D9431C" w:rsidP="005D7C5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 w:rsidRPr="00D9431C"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D9431C" w:rsidRPr="001126A4" w14:paraId="7CD1C1D5" w14:textId="77777777" w:rsidTr="005D7C56">
        <w:trPr>
          <w:cantSplit/>
          <w:trHeight w:val="289"/>
        </w:trPr>
        <w:tc>
          <w:tcPr>
            <w:tcW w:w="6660" w:type="dxa"/>
            <w:gridSpan w:val="2"/>
            <w:tcBorders>
              <w:top w:val="single" w:sz="4" w:space="0" w:color="auto"/>
              <w:bottom w:val="nil"/>
            </w:tcBorders>
          </w:tcPr>
          <w:p w14:paraId="2EFBD313" w14:textId="77777777" w:rsidR="00D9431C" w:rsidRPr="00D9431C" w:rsidRDefault="00D9431C" w:rsidP="00D9431C">
            <w:pPr>
              <w:spacing w:after="1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t>Print Name</w:t>
            </w:r>
          </w:p>
        </w:tc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0DDD45F7" w14:textId="77777777" w:rsidR="00D9431C" w:rsidRPr="005D7C56" w:rsidRDefault="00D9431C" w:rsidP="005D7C5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431C">
              <w:rPr>
                <w:rFonts w:ascii="Arial" w:eastAsia="Times New Roman" w:hAnsi="Arial" w:cs="Arial"/>
                <w:sz w:val="21"/>
                <w:szCs w:val="21"/>
              </w:rPr>
              <w:t>Title</w:t>
            </w:r>
          </w:p>
        </w:tc>
      </w:tr>
      <w:tr w:rsidR="005D7C56" w:rsidRPr="001126A4" w14:paraId="0283B6DC" w14:textId="77777777" w:rsidTr="005D7C56">
        <w:trPr>
          <w:cantSplit/>
          <w:trHeight w:val="144"/>
        </w:trPr>
        <w:tc>
          <w:tcPr>
            <w:tcW w:w="10692" w:type="dxa"/>
            <w:gridSpan w:val="3"/>
            <w:tcBorders>
              <w:top w:val="nil"/>
              <w:bottom w:val="nil"/>
            </w:tcBorders>
          </w:tcPr>
          <w:p w14:paraId="160615EC" w14:textId="77777777" w:rsidR="005D7C56" w:rsidRPr="005D7C56" w:rsidRDefault="005D7C56" w:rsidP="005D7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D7C56" w:rsidRPr="001126A4" w14:paraId="4324FC7F" w14:textId="77777777" w:rsidTr="005D7C56">
        <w:trPr>
          <w:cantSplit/>
          <w:trHeight w:val="289"/>
        </w:trPr>
        <w:tc>
          <w:tcPr>
            <w:tcW w:w="10692" w:type="dxa"/>
            <w:gridSpan w:val="3"/>
            <w:tcBorders>
              <w:top w:val="nil"/>
              <w:bottom w:val="nil"/>
            </w:tcBorders>
            <w:vAlign w:val="center"/>
          </w:tcPr>
          <w:p w14:paraId="120ACB46" w14:textId="77777777" w:rsidR="005D7C56" w:rsidRPr="005D7C56" w:rsidRDefault="005D7C56" w:rsidP="005D7C5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u w:val="single"/>
              </w:rPr>
            </w:pPr>
            <w:r w:rsidRPr="005D7C56">
              <w:rPr>
                <w:rFonts w:ascii="Arial" w:eastAsia="Times New Roman" w:hAnsi="Arial" w:cs="Arial"/>
                <w:sz w:val="21"/>
                <w:szCs w:val="21"/>
                <w:u w:val="single"/>
              </w:rPr>
              <w:t>Remember to attach:</w:t>
            </w:r>
          </w:p>
        </w:tc>
      </w:tr>
      <w:tr w:rsidR="00196C9C" w:rsidRPr="001126A4" w14:paraId="0610C9A2" w14:textId="77777777" w:rsidTr="00DC3111">
        <w:trPr>
          <w:cantSplit/>
          <w:trHeight w:val="20"/>
        </w:trPr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14:paraId="7CF76A3A" w14:textId="77777777" w:rsidR="00196C9C" w:rsidRPr="001126A4" w:rsidRDefault="00196C9C" w:rsidP="00DC31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12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191">
              <w:rPr>
                <w:rFonts w:ascii="Arial" w:hAnsi="Arial" w:cs="Arial"/>
                <w:sz w:val="20"/>
                <w:szCs w:val="20"/>
              </w:rPr>
            </w:r>
            <w:r w:rsidR="00967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6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2"/>
            <w:vAlign w:val="center"/>
          </w:tcPr>
          <w:p w14:paraId="3AB327F6" w14:textId="77777777" w:rsidR="00196C9C" w:rsidRPr="001126A4" w:rsidRDefault="00196C9C" w:rsidP="00DC3111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1126A4">
              <w:rPr>
                <w:rFonts w:ascii="Arial" w:hAnsi="Arial" w:cs="Arial"/>
                <w:sz w:val="21"/>
                <w:szCs w:val="21"/>
              </w:rPr>
              <w:t>Payment payable to WSLCB</w:t>
            </w:r>
          </w:p>
        </w:tc>
      </w:tr>
      <w:tr w:rsidR="00196C9C" w:rsidRPr="001126A4" w14:paraId="59234C20" w14:textId="77777777" w:rsidTr="00DC3111">
        <w:trPr>
          <w:cantSplit/>
          <w:trHeight w:val="20"/>
        </w:trPr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14:paraId="4D140758" w14:textId="77777777" w:rsidR="00196C9C" w:rsidRPr="001126A4" w:rsidRDefault="00196C9C" w:rsidP="00DC31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12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191">
              <w:rPr>
                <w:rFonts w:ascii="Arial" w:hAnsi="Arial" w:cs="Arial"/>
                <w:sz w:val="20"/>
                <w:szCs w:val="20"/>
              </w:rPr>
            </w:r>
            <w:r w:rsidR="00967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6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2"/>
            <w:tcBorders>
              <w:bottom w:val="nil"/>
            </w:tcBorders>
            <w:vAlign w:val="center"/>
          </w:tcPr>
          <w:p w14:paraId="146A9D5A" w14:textId="77777777" w:rsidR="00196C9C" w:rsidRPr="001126A4" w:rsidRDefault="00196C9C" w:rsidP="00DC3111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1126A4">
              <w:rPr>
                <w:rFonts w:ascii="Arial" w:hAnsi="Arial" w:cs="Arial"/>
                <w:sz w:val="21"/>
                <w:szCs w:val="21"/>
              </w:rPr>
              <w:t>Schedule for the season</w:t>
            </w:r>
          </w:p>
        </w:tc>
      </w:tr>
      <w:tr w:rsidR="00196C9C" w:rsidRPr="001126A4" w14:paraId="0A36FCC3" w14:textId="77777777" w:rsidTr="00DC3111">
        <w:trPr>
          <w:cantSplit/>
          <w:trHeight w:val="20"/>
        </w:trPr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14:paraId="3A2C5DF0" w14:textId="77777777" w:rsidR="00196C9C" w:rsidRPr="001126A4" w:rsidRDefault="00196C9C" w:rsidP="00DC31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12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7191">
              <w:rPr>
                <w:rFonts w:ascii="Arial" w:hAnsi="Arial" w:cs="Arial"/>
                <w:sz w:val="20"/>
                <w:szCs w:val="20"/>
              </w:rPr>
            </w:r>
            <w:r w:rsidR="009671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6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50" w:type="dxa"/>
            <w:gridSpan w:val="2"/>
            <w:tcBorders>
              <w:bottom w:val="nil"/>
            </w:tcBorders>
            <w:vAlign w:val="center"/>
          </w:tcPr>
          <w:p w14:paraId="531C92C2" w14:textId="77777777" w:rsidR="00196C9C" w:rsidRPr="001126A4" w:rsidRDefault="00196C9C" w:rsidP="00DC3111">
            <w:pPr>
              <w:spacing w:before="40" w:after="40"/>
              <w:rPr>
                <w:rFonts w:ascii="Arial" w:hAnsi="Arial" w:cs="Arial"/>
                <w:i/>
                <w:sz w:val="21"/>
                <w:szCs w:val="21"/>
              </w:rPr>
            </w:pPr>
            <w:r w:rsidRPr="001126A4">
              <w:rPr>
                <w:rFonts w:ascii="Arial" w:hAnsi="Arial" w:cs="Arial"/>
                <w:sz w:val="21"/>
                <w:szCs w:val="21"/>
              </w:rPr>
              <w:t>Operating plan (if changes have been made since previous season)</w:t>
            </w:r>
          </w:p>
        </w:tc>
      </w:tr>
    </w:tbl>
    <w:p w14:paraId="7A8B87F9" w14:textId="77777777" w:rsidR="000C085F" w:rsidRPr="007451D6" w:rsidRDefault="000C085F" w:rsidP="00196C9C">
      <w:pPr>
        <w:ind w:firstLine="720"/>
      </w:pPr>
    </w:p>
    <w:sectPr w:rsidR="000C085F" w:rsidRPr="007451D6" w:rsidSect="00DC3111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4FCF" w14:textId="77777777" w:rsidR="00F3569C" w:rsidRPr="00D9431C" w:rsidRDefault="00F3569C" w:rsidP="000C085F">
      <w:pPr>
        <w:spacing w:after="0" w:line="240" w:lineRule="auto"/>
        <w:rPr>
          <w:sz w:val="18"/>
          <w:szCs w:val="18"/>
        </w:rPr>
      </w:pPr>
      <w:r w:rsidRPr="00D9431C">
        <w:rPr>
          <w:sz w:val="18"/>
          <w:szCs w:val="18"/>
        </w:rPr>
        <w:separator/>
      </w:r>
    </w:p>
  </w:endnote>
  <w:endnote w:type="continuationSeparator" w:id="0">
    <w:p w14:paraId="2F5B2345" w14:textId="77777777" w:rsidR="00F3569C" w:rsidRPr="00D9431C" w:rsidRDefault="00F3569C" w:rsidP="000C085F">
      <w:pPr>
        <w:spacing w:after="0" w:line="240" w:lineRule="auto"/>
        <w:rPr>
          <w:sz w:val="18"/>
          <w:szCs w:val="18"/>
        </w:rPr>
      </w:pPr>
      <w:r w:rsidRPr="00D9431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F9C" w14:textId="2F4FB225" w:rsidR="005D7C56" w:rsidRPr="00DC3111" w:rsidRDefault="00196C9C">
    <w:pPr>
      <w:pStyle w:val="Footer"/>
      <w:rPr>
        <w:rFonts w:ascii="Arial" w:hAnsi="Arial" w:cs="Arial"/>
        <w:sz w:val="20"/>
        <w:szCs w:val="20"/>
      </w:rPr>
    </w:pPr>
    <w:r w:rsidRPr="00DC3111">
      <w:rPr>
        <w:rFonts w:ascii="Arial" w:hAnsi="Arial" w:cs="Arial"/>
        <w:sz w:val="20"/>
        <w:szCs w:val="20"/>
      </w:rPr>
      <w:t>LIQ</w:t>
    </w:r>
    <w:r w:rsidR="001421C6" w:rsidRPr="00DC3111">
      <w:rPr>
        <w:rFonts w:ascii="Arial" w:hAnsi="Arial" w:cs="Arial"/>
        <w:sz w:val="20"/>
        <w:szCs w:val="20"/>
      </w:rPr>
      <w:t>1351</w:t>
    </w:r>
    <w:r w:rsidRPr="00DC3111">
      <w:rPr>
        <w:rFonts w:ascii="Arial" w:hAnsi="Arial" w:cs="Arial"/>
        <w:sz w:val="20"/>
        <w:szCs w:val="20"/>
      </w:rPr>
      <w:t xml:space="preserve"> </w:t>
    </w:r>
    <w:r w:rsidR="00967191">
      <w:rPr>
        <w:rFonts w:ascii="Arial" w:hAnsi="Arial" w:cs="Arial"/>
        <w:sz w:val="20"/>
        <w:szCs w:val="20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44B1" w14:textId="77777777" w:rsidR="00F3569C" w:rsidRPr="00D9431C" w:rsidRDefault="00F3569C" w:rsidP="000C085F">
      <w:pPr>
        <w:spacing w:after="0" w:line="240" w:lineRule="auto"/>
        <w:rPr>
          <w:sz w:val="18"/>
          <w:szCs w:val="18"/>
        </w:rPr>
      </w:pPr>
      <w:r w:rsidRPr="00D9431C">
        <w:rPr>
          <w:sz w:val="18"/>
          <w:szCs w:val="18"/>
        </w:rPr>
        <w:separator/>
      </w:r>
    </w:p>
  </w:footnote>
  <w:footnote w:type="continuationSeparator" w:id="0">
    <w:p w14:paraId="6BD05DD6" w14:textId="77777777" w:rsidR="00F3569C" w:rsidRPr="00D9431C" w:rsidRDefault="00F3569C" w:rsidP="000C085F">
      <w:pPr>
        <w:spacing w:after="0" w:line="240" w:lineRule="auto"/>
        <w:rPr>
          <w:sz w:val="18"/>
          <w:szCs w:val="18"/>
        </w:rPr>
      </w:pPr>
      <w:r w:rsidRPr="00D9431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tblInd w:w="-162" w:type="dxa"/>
      <w:tblLayout w:type="fixed"/>
      <w:tblLook w:val="0020" w:firstRow="1" w:lastRow="0" w:firstColumn="0" w:lastColumn="0" w:noHBand="0" w:noVBand="0"/>
    </w:tblPr>
    <w:tblGrid>
      <w:gridCol w:w="4590"/>
      <w:gridCol w:w="5160"/>
    </w:tblGrid>
    <w:tr w:rsidR="000C085F" w:rsidRPr="001126A4" w14:paraId="1BC8D315" w14:textId="77777777" w:rsidTr="00F3569C">
      <w:trPr>
        <w:trHeight w:val="990"/>
      </w:trPr>
      <w:tc>
        <w:tcPr>
          <w:tcW w:w="4590" w:type="dxa"/>
        </w:tcPr>
        <w:p w14:paraId="736D1723" w14:textId="29531D5F" w:rsidR="000C085F" w:rsidRPr="000C085F" w:rsidRDefault="005746CF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17"/>
              <w:szCs w:val="20"/>
            </w:rPr>
          </w:pPr>
          <w:r w:rsidRPr="001126A4">
            <w:rPr>
              <w:rFonts w:ascii="Times New Roman" w:eastAsia="Times New Roman" w:hAnsi="Times New Roman" w:cs="Arial"/>
              <w:noProof/>
              <w:sz w:val="17"/>
              <w:szCs w:val="17"/>
            </w:rPr>
            <w:drawing>
              <wp:inline distT="0" distB="0" distL="0" distR="0" wp14:anchorId="3903110F" wp14:editId="3E78549F">
                <wp:extent cx="2781300" cy="487680"/>
                <wp:effectExtent l="0" t="0" r="0" b="0"/>
                <wp:docPr id="1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1D99D8" w14:textId="77777777" w:rsidR="000C085F" w:rsidRPr="000C085F" w:rsidRDefault="000C085F" w:rsidP="000C085F">
          <w:pPr>
            <w:tabs>
              <w:tab w:val="left" w:pos="1515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sz w:val="17"/>
              <w:szCs w:val="20"/>
            </w:rPr>
          </w:pPr>
          <w:r w:rsidRPr="000C085F">
            <w:rPr>
              <w:rFonts w:ascii="Times New Roman" w:eastAsia="Times New Roman" w:hAnsi="Times New Roman"/>
              <w:sz w:val="17"/>
              <w:szCs w:val="20"/>
            </w:rPr>
            <w:tab/>
          </w:r>
        </w:p>
      </w:tc>
      <w:tc>
        <w:tcPr>
          <w:tcW w:w="5160" w:type="dxa"/>
          <w:vAlign w:val="center"/>
        </w:tcPr>
        <w:p w14:paraId="79A3BE52" w14:textId="77777777" w:rsidR="000C085F" w:rsidRDefault="000C085F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ind w:left="1572"/>
            <w:contextualSpacing/>
            <w:textAlignment w:val="baseline"/>
            <w:rPr>
              <w:rFonts w:ascii="Arial" w:eastAsia="Times New Roman" w:hAnsi="Arial" w:cs="Arial"/>
              <w:sz w:val="17"/>
              <w:szCs w:val="20"/>
            </w:rPr>
          </w:pPr>
          <w:r w:rsidRPr="000C085F">
            <w:rPr>
              <w:rFonts w:ascii="Arial" w:eastAsia="Times New Roman" w:hAnsi="Arial" w:cs="Arial"/>
              <w:sz w:val="17"/>
              <w:szCs w:val="20"/>
            </w:rPr>
            <w:t>Licensing and Regulation</w:t>
          </w:r>
        </w:p>
        <w:p w14:paraId="57F258EB" w14:textId="51CBDF82" w:rsidR="000C085F" w:rsidRPr="000C085F" w:rsidRDefault="000C085F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ind w:left="1572"/>
            <w:contextualSpacing/>
            <w:textAlignment w:val="baseline"/>
            <w:rPr>
              <w:rFonts w:ascii="Arial" w:eastAsia="Times New Roman" w:hAnsi="Arial" w:cs="Arial"/>
              <w:sz w:val="17"/>
              <w:szCs w:val="20"/>
            </w:rPr>
          </w:pPr>
          <w:r w:rsidRPr="000C085F">
            <w:rPr>
              <w:rFonts w:ascii="Arial" w:eastAsia="Times New Roman" w:hAnsi="Arial" w:cs="Arial"/>
              <w:sz w:val="17"/>
              <w:szCs w:val="20"/>
            </w:rPr>
            <w:t>P</w:t>
          </w:r>
          <w:r w:rsidR="00DC3111">
            <w:rPr>
              <w:rFonts w:ascii="Arial" w:eastAsia="Times New Roman" w:hAnsi="Arial" w:cs="Arial"/>
              <w:sz w:val="17"/>
              <w:szCs w:val="20"/>
            </w:rPr>
            <w:t xml:space="preserve">O Box </w:t>
          </w:r>
          <w:r w:rsidR="00967191">
            <w:rPr>
              <w:rFonts w:ascii="Arial" w:eastAsia="Times New Roman" w:hAnsi="Arial" w:cs="Arial"/>
              <w:sz w:val="17"/>
              <w:szCs w:val="20"/>
            </w:rPr>
            <w:t>3724</w:t>
          </w:r>
        </w:p>
        <w:p w14:paraId="074A0D56" w14:textId="31EBCB78" w:rsidR="000C085F" w:rsidRPr="000C085F" w:rsidRDefault="00967191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ind w:left="1572"/>
            <w:contextualSpacing/>
            <w:textAlignment w:val="baseline"/>
            <w:rPr>
              <w:rFonts w:ascii="Arial" w:eastAsia="Times New Roman" w:hAnsi="Arial" w:cs="Arial"/>
              <w:sz w:val="17"/>
              <w:szCs w:val="20"/>
            </w:rPr>
          </w:pPr>
          <w:r>
            <w:rPr>
              <w:rFonts w:ascii="Arial" w:eastAsia="Times New Roman" w:hAnsi="Arial" w:cs="Arial"/>
              <w:sz w:val="17"/>
              <w:szCs w:val="20"/>
            </w:rPr>
            <w:t>Seattle, WA 98124-3724</w:t>
          </w:r>
        </w:p>
        <w:p w14:paraId="3EEE472D" w14:textId="77777777" w:rsidR="000C085F" w:rsidRPr="000C085F" w:rsidRDefault="000C085F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ind w:left="1572"/>
            <w:contextualSpacing/>
            <w:textAlignment w:val="baseline"/>
            <w:rPr>
              <w:rFonts w:ascii="Arial" w:eastAsia="Times New Roman" w:hAnsi="Arial" w:cs="Arial"/>
              <w:sz w:val="17"/>
              <w:szCs w:val="20"/>
            </w:rPr>
          </w:pPr>
          <w:r w:rsidRPr="000C085F">
            <w:rPr>
              <w:rFonts w:ascii="Arial" w:eastAsia="Times New Roman" w:hAnsi="Arial" w:cs="Arial"/>
              <w:sz w:val="17"/>
              <w:szCs w:val="20"/>
            </w:rPr>
            <w:t>Phone – (360) 664-1600</w:t>
          </w:r>
        </w:p>
        <w:p w14:paraId="562D6642" w14:textId="77777777" w:rsidR="000C085F" w:rsidRPr="000C085F" w:rsidRDefault="000C085F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ind w:left="1572"/>
            <w:textAlignment w:val="baseline"/>
            <w:rPr>
              <w:rFonts w:ascii="Arial" w:eastAsia="Times New Roman" w:hAnsi="Arial" w:cs="Arial"/>
              <w:sz w:val="17"/>
              <w:szCs w:val="20"/>
            </w:rPr>
          </w:pPr>
          <w:r w:rsidRPr="000C085F">
            <w:rPr>
              <w:rFonts w:ascii="Arial" w:eastAsia="Times New Roman" w:hAnsi="Arial" w:cs="Arial"/>
              <w:sz w:val="17"/>
              <w:szCs w:val="20"/>
            </w:rPr>
            <w:t>Fax – (360) 753-2710</w:t>
          </w:r>
        </w:p>
        <w:p w14:paraId="26B8D4CF" w14:textId="182CCBD9" w:rsidR="000C085F" w:rsidRPr="000C085F" w:rsidRDefault="00967191" w:rsidP="000C085F">
          <w:pPr>
            <w:overflowPunct w:val="0"/>
            <w:autoSpaceDE w:val="0"/>
            <w:autoSpaceDN w:val="0"/>
            <w:adjustRightInd w:val="0"/>
            <w:spacing w:after="0" w:line="240" w:lineRule="auto"/>
            <w:ind w:left="1572"/>
            <w:textAlignment w:val="baseline"/>
            <w:rPr>
              <w:rFonts w:ascii="Times New Roman" w:eastAsia="Times New Roman" w:hAnsi="Times New Roman"/>
              <w:sz w:val="17"/>
              <w:szCs w:val="20"/>
            </w:rPr>
          </w:pPr>
          <w:hyperlink r:id="rId2" w:history="1">
            <w:r w:rsidR="000C085F" w:rsidRPr="001126A4">
              <w:rPr>
                <w:rStyle w:val="Hyperlink"/>
                <w:rFonts w:ascii="Arial" w:eastAsia="Times New Roman" w:hAnsi="Arial" w:cs="Arial"/>
                <w:sz w:val="17"/>
                <w:szCs w:val="20"/>
              </w:rPr>
              <w:t>www.lcb.wa.gov</w:t>
            </w:r>
          </w:hyperlink>
        </w:p>
      </w:tc>
    </w:tr>
  </w:tbl>
  <w:p w14:paraId="025683DB" w14:textId="77777777" w:rsidR="000C085F" w:rsidRPr="00D9431C" w:rsidRDefault="000C085F" w:rsidP="000C085F">
    <w:pPr>
      <w:pStyle w:val="Header"/>
      <w:rPr>
        <w:sz w:val="18"/>
        <w:szCs w:val="18"/>
      </w:rPr>
    </w:pPr>
    <w:r w:rsidRPr="00D9431C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yXi7fjbJshNlRJ2qAwZE3Q4hMUO9iiakqQZTSGzuiWc7AhamtXm7KtK/GJ0Co37vc5plakia3YG2GS4uwqelQ==" w:salt="7GYCeEx2q0r9eWbvaHRg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5F"/>
    <w:rsid w:val="00054E96"/>
    <w:rsid w:val="000C085F"/>
    <w:rsid w:val="0011117C"/>
    <w:rsid w:val="001126A4"/>
    <w:rsid w:val="001421C6"/>
    <w:rsid w:val="00196C9C"/>
    <w:rsid w:val="001E1872"/>
    <w:rsid w:val="00252C44"/>
    <w:rsid w:val="00291A2C"/>
    <w:rsid w:val="00543D32"/>
    <w:rsid w:val="005746CF"/>
    <w:rsid w:val="005D7C56"/>
    <w:rsid w:val="00643AEE"/>
    <w:rsid w:val="006A7184"/>
    <w:rsid w:val="006B50EA"/>
    <w:rsid w:val="007451D6"/>
    <w:rsid w:val="007C49D6"/>
    <w:rsid w:val="0085445C"/>
    <w:rsid w:val="00967191"/>
    <w:rsid w:val="009C55F6"/>
    <w:rsid w:val="00B11392"/>
    <w:rsid w:val="00B35834"/>
    <w:rsid w:val="00D9431C"/>
    <w:rsid w:val="00DC3111"/>
    <w:rsid w:val="00F3569C"/>
    <w:rsid w:val="00F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30DB"/>
  <w15:chartTrackingRefBased/>
  <w15:docId w15:val="{52B23073-7865-4D85-94B7-E179F48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5F"/>
  </w:style>
  <w:style w:type="paragraph" w:styleId="Footer">
    <w:name w:val="footer"/>
    <w:basedOn w:val="Normal"/>
    <w:link w:val="FooterChar"/>
    <w:uiPriority w:val="99"/>
    <w:unhideWhenUsed/>
    <w:rsid w:val="000C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5F"/>
  </w:style>
  <w:style w:type="table" w:styleId="TableGrid">
    <w:name w:val="Table Grid"/>
    <w:basedOn w:val="TableNormal"/>
    <w:uiPriority w:val="59"/>
    <w:rsid w:val="000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C56"/>
    <w:pPr>
      <w:ind w:left="720"/>
      <w:contextualSpacing/>
    </w:pPr>
  </w:style>
  <w:style w:type="character" w:styleId="Hyperlink">
    <w:name w:val="Hyperlink"/>
    <w:uiPriority w:val="99"/>
    <w:unhideWhenUsed/>
    <w:rsid w:val="00854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s.dor.wa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pps.leg.wa.gov/wac/default.aspx?cite=314-02-05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LCBfsOLY01v\Users$\RNIEL195\Training%20Team\Current%20Projects\Form%20Updates\In%20Progress\PO%20Box%20Update\Cannot%20Update\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 xsi:nil="true"/>
    <Form_x0020__x0023_ xmlns="146a8eab-09ab-43b5-add1-895265e63c5c">LIQ1351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391C49E-646D-43A2-803B-A75E28206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0BA1C-D0F7-4DD1-9D2F-DA62EED16D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913568-1FE1-48DD-BA52-CF6B8C6D9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EC483-6BC7-44D0-BCAD-E5767FC57B9E}">
  <ds:schemaRefs>
    <ds:schemaRef ds:uri="http://purl.org/dc/dcmitype/"/>
    <ds:schemaRef ds:uri="http://schemas.microsoft.com/office/2006/documentManagement/types"/>
    <ds:schemaRef ds:uri="http://www.w3.org/XML/1998/namespace"/>
    <ds:schemaRef ds:uri="146a8eab-09ab-43b5-add1-895265e63c5c"/>
    <ds:schemaRef ds:uri="5bc93a82-2fa7-45c3-a257-2009c96618b9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de8bc92-061f-4bb9-8fea-842785ca4c29"/>
    <ds:schemaRef ds:uri="http://schemas.microsoft.com/sharepoint/v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SEF Renewal</vt:lpstr>
    </vt:vector>
  </TitlesOfParts>
  <Company>Washington State Liquor Cannabis Board</Company>
  <LinksUpToDate>false</LinksUpToDate>
  <CharactersWithSpaces>2084</CharactersWithSpaces>
  <SharedDoc>false</SharedDoc>
  <HLinks>
    <vt:vector size="18" baseType="variant">
      <vt:variant>
        <vt:i4>3473530</vt:i4>
      </vt:variant>
      <vt:variant>
        <vt:i4>51</vt:i4>
      </vt:variant>
      <vt:variant>
        <vt:i4>0</vt:i4>
      </vt:variant>
      <vt:variant>
        <vt:i4>5</vt:i4>
      </vt:variant>
      <vt:variant>
        <vt:lpwstr>http://bls.dor.wa.gov/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https://apps.leg.wa.gov/wac/default.aspx?cite=314-02-057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www.lcb.wa.gov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SEF Renewal</dc:title>
  <dc:subject/>
  <dc:creator>Honeywell, Ashley (LCB)</dc:creator>
  <cp:keywords/>
  <dc:description/>
  <cp:lastModifiedBy>Nielsen, Ryan (LCB)</cp:lastModifiedBy>
  <cp:revision>3</cp:revision>
  <dcterms:created xsi:type="dcterms:W3CDTF">2023-05-19T23:09:00Z</dcterms:created>
  <dcterms:modified xsi:type="dcterms:W3CDTF">2023-05-19T23:11:00Z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JR3YZVZ24WMT-209-5016</vt:lpwstr>
  </property>
  <property fmtid="{D5CDD505-2E9C-101B-9397-08002B2CF9AE}" pid="4" name="_dlc_DocIdUrl">
    <vt:lpwstr>http://intranet/Forms/_layouts/15/DocIdRedir.aspx?ID=JR3YZVZ24WMT-209-5016, JR3YZVZ24WMT-209-5016</vt:lpwstr>
  </property>
  <property fmtid="{D5CDD505-2E9C-101B-9397-08002B2CF9AE}" pid="5" name="_dlc_DocIdItemGuid">
    <vt:lpwstr>b4fd910b-42f7-4f22-951e-c50501b530a3</vt:lpwstr>
  </property>
  <property fmtid="{D5CDD505-2E9C-101B-9397-08002B2CF9AE}" pid="6" name="Wiki Page Categories">
    <vt:lpwstr/>
  </property>
</Properties>
</file>