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WASHINGTON STATE LIQUOR AND CANNABIS BOARD</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OLYMPIA, WA 98504</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NET WINE SALES TO IMPORTERS &amp; DISTRIBUTORS</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IN THE STATE OF WASHINGTON FOR THE MONTH OF JUNE 2022</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STATED IN LITERS</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 xml:space="preserve">Total liters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425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175.68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175.68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ABEJA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4,153.08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4,153.08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ADAMANT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166.56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166.56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4,486.16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4,486.16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16,398.19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16,398.19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4,908.92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4,910.06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1,886.49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6.81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1,893.30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4,871.60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4,871.60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AMAURICE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4,335.12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4,335.12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AMAVI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3,727.33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3,727.33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AMBASSADOR WINES OF WASHINGTON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1,242.53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1,242.53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ANDREW WILL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790.44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790.44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ANDREWS FAMILY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ANELARE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947.99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947.99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ANTHONY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2,779.08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2,779.08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AQUILINI BRANDS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266.99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266.99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6,228.68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6,228.68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-582.00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-582.00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ARCHIBALD JAMES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234.76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7.72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242.49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ARMSTRONG FAMILY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1,439.15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1,439.15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ARTIVEM MEAD CO.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494.87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494.87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ARV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2,181.36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2,181.36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AUCLAIR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700.72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700.72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525.68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525.68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2,636.60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2,636.60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BACOVINO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278.99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327.74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606.73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BAD GRANNY CIDER CO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5,919.08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5,919.08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BADGER MOUNTAIN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12,132.23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12,132.23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BALBOA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1,823.24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1,823.24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BARDIC BREWING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695.31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695.31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BARILI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184.50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187.53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BARNARD GRIFFIN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24,144.14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138.02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24,282.16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BARONS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1,332.59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1,332.59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BARRISTER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5,328.27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5,328.27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BARTHOLOMEW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1,153.35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1,153.35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BASALT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1,059.62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1,065.98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BASEL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982.51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982.51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BATEAUX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604.12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4.13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608.24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BAYERNMOOR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-615.10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-615.10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BEAUMONT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1,515.46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1,515.46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BENSON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2,655.49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2,655.49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BERGEVIN LANE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2,742.74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2,742.74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BERTELSEN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1,562.63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1,562.63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BETHANY VINEYARD &amp;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1,105.73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1,105.73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BETZ FAMILY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1,571.37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1,571.37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BIANCHI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590.30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590.30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pageBreakBefore/>
              <w:spacing w:after="0" w:line="240" w:lineRule="auto"/>
              <w:divId w:val="1994093613"/>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lastRenderedPageBreak/>
              <w:t> </w:t>
            </w:r>
          </w:p>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WASHINGTON STATE LIQUOR AND CANNABIS BOARD</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OLYMPIA, WA 98504</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NET WINE SALES TO IMPORTERS &amp; DISTRIBUTORS</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IN THE STATE OF WASHINGTON FOR THE MONTH OF JUNE 2022</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STATED IN LITERS</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Total liters</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BIG CHILL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294.96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294.96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BLACK HERON SPIRITS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5,135.21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5,144.22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BLOOMS WINERY &amp; 5511 BISTRO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424.16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426.81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BLUE MOUNTAIN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39.78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39.78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BLUE SKYE MEADERY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4.13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4.13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BONAIR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943.69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943.69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BONTZU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357.76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357.76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BOOKWALTER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-45.24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-45.24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BOSMA ESTATE WINERY LLC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138.58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138.58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BOUDREAUX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684.22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684.22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BRADY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192.49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192.49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BRIAN CARTER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3,009.74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3,009.74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BROOK &amp; BULL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1,004.81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1,004.81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BROVO SPIRITS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11.58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11.58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BROVO SPIRITS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735.78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735.78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BURLEY MOUNTAIN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C.R. SANDIDGE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308.55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308.55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CADENCE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927.85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927.85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CAIRDEAS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3,558.77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7.99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3,566.76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CAMARADERIE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3,291.02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3,296.02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CAMAS COVE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147.82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147.82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CANOE RIDGE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46,710.36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46,710.36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CANVASBACK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1,630.50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1,630.50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CAPRIO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-56.25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-56.25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CAPRIO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3,021.65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3,021.65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CAPSTONE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362.27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362.27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CASCADE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133.51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133.51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CASCADE CLIFFS VINEYARD &amp;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10,324.56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10,324.56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CASHMERE PARTNERS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617.56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-61.32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556.23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CASTILLO DE FELICIANA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981.00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981.00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CAVE B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4,298.29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4,298.29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CAVU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498.92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498.92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909.15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909.15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188.51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188.51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CHANDLER REACH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5,655.45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5,655.45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CHANNEL MARKER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8,076.43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8,076.43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CHATEAU BECK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2,442.52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2,442.52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CHATEAU FAIRE LE PONT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1,911.38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10.49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1,921.87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CHATEAU ROLLAT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72.00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CHATEAU STE. MICHELLE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-12,485.76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-12,485.76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CHERRY VALLEY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704.28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704.28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CHINA BEND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355.49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355.49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CHINOOK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609.04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609.04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CHOUETTE VINEYARDS LLC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CLAAR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53.64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65.64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COCKRELL BROTHERS HARD CIDER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2,852.78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24.04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2,876.82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COLLEGE CELLARS OF WALLA WALLA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899.65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31.49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931.14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pageBreakBefore/>
              <w:spacing w:after="0" w:line="240" w:lineRule="auto"/>
              <w:divId w:val="1834566420"/>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lastRenderedPageBreak/>
              <w:t> </w:t>
            </w:r>
          </w:p>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WASHINGTON STATE LIQUOR AND CANNABIS BOARD</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OLYMPIA, WA 98504</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NET WINE SALES TO IMPORTERS &amp; DISTRIBUTORS</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IN THE STATE OF WASHINGTON FOR THE MONTH OF JUNE 2022</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STATED IN LITERS</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Total liters</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COLUMBIA CREST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624,496.53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2,301.13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626,797.66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COLUMBIA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5,940.11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5,940.11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COLUMBIA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8,641.52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8,641.52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COMFORTS OF WHIDBEY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2,089.07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2,089.07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CONFLUENCE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742.63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20.37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762.99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COOPER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6,523.18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6,523.18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COPPER MOUNTAIN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346.78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346.78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COR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2,940.57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2,940.57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CORLISS ESTATES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756.75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756.75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COTE BONNEVILLE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523.92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523.92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COUGAR CREST ESTATE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1,542.26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38.23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1,580.50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COVINGTON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2,834.30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2,834.30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COYOTE CANYON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1,064.81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25.51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1,090.32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CRAYELLE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708.75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708.75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DAMA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467.99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467.99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DAMSEL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2,216.26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2,216.26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DARBY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1,551.01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1,551.01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DAVEN LORE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1,413.56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60.38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1,473.94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DE LA LUZ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26.99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26.99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DEAD CROW VYDS.LLC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54.70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54.70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DELILLE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20,685.12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20,685.12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DESERT WIND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2,094.07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2,112.09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DEVISON VINTNERS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-86.25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-86.25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DEVIUM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317.72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317.72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DEVONA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993.00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993.00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DISTEFANO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625.28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625.28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DOLIO WINERY &amp; VINEYARD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81.77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81.77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DOMAINE MAGDALENA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DOMAINE POUILLON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2,762.61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2,762.61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DOUBLEBACK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5,799.72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5,799.72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DOWSETT FAMILY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384.00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384.00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DRU BRU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586.74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586.74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DUNHAM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16,700.37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16,808.37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DUSTED VALLEY VINTNERS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5,448.04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5,448.04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DUSTY CELLARS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206.69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206.69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DWINELL COUNTRY ALE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199.49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199.49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DYNASTY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492.71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492.71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EAGLE HAVEN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262.63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690.69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953.33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EAGLEMOUNT WINE AND CIDER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1,059.39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209.22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1,276.87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EDWARD LYNNE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181.70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181.70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EIGHT BELLS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2,565.05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2,565.05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ELEGANTE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177.65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177.65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ELEPHANT SEVEN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44.22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44.22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ELEVEN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4,691.79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82.11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4,773.89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ENCHANTMENT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ENGLISH ESTATE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15.48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207.74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11.13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234.36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ENODAV WINE CO.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127.57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127.57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pageBreakBefore/>
              <w:spacing w:after="0" w:line="240" w:lineRule="auto"/>
              <w:divId w:val="97025199"/>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lastRenderedPageBreak/>
              <w:t> </w:t>
            </w:r>
          </w:p>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WASHINGTON STATE LIQUOR AND CANNABIS BOARD</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OLYMPIA, WA 98504</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NET WINE SALES TO IMPORTERS &amp; DISTRIBUTORS</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IN THE STATE OF WASHINGTON FOR THE MONTH OF JUNE 2022</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STATED IN LITERS</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Total liters</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ENTIAT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ETERNAL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820.57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825.79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ETHEREAL MEADS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290.99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290.99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ETHREEWINES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FABLE FARMS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7.57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7.57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FAIRWINDS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64.35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7.57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71.92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FALL LINE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264.75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264.75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FIDELITAS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4,810.58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4,810.58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FIERCE COUNTY CIDER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490.25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490.25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FIGGINS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2,528.25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2,528.25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FINN HILL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16.88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16.88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FINNRIVER CIDERY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-1,120.00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-1,121.13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FINNRIVER CIDERY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18,814.05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1,581.97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627.36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21,023.39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FIVE STAR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1,166.72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1,166.72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FLETCHER BAY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4,250.82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4.92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4,255.74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FOOLS PRAIRIE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237.01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237.01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FORGERON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1,605.75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1,605.75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FOUNDATION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247.49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247.49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FOUNDRY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2,651.13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2,651.13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FOUR FEATHERS WINE ESTATES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1,442.37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1,442.37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FOUR LAKES CHELAN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459.93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459.93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FRICHETTE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1,538.93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0.49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1,539.42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FURION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39.71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39.71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GALLAGHERS WHERE U-BREW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246.05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246.05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1,336.15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1,337.66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753.38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6.74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760.12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418.71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418.71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GARRISON CREEK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96.34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96.34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GIBBONS LANE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126.02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126.02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GIFFORD HIRLINGER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788.96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788.96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GILBERT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4,448.80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18.47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4,467.28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GINKGO FOREST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1,085.06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35.39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1,120.45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GIRL AND POP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74.23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74.23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GLACIAL LAKE MISSOULA WINE CO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12.87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12.87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GLACIER PEAK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109.02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109.02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GOOSE RIDGE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45,487.03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45,487.03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GORDON ESTATE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3,530.81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3,530.81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GORMAN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206.99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206.99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GOUGER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873.11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891.13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GRAMERCY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1,071.01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1,071.01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GROSGRAIN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702.01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702.01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GUARDIAN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3,987.75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3,987.75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GUNPOWDER CREEK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HARBINGER WINERY &amp; BREW HOUSE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1,893.97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1,893.97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HARD HAT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756.03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756.03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HARD ROW TO HOE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2,102.66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19.53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2,122.19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HAT RACK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8,491.73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8,491.73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pageBreakBefore/>
              <w:spacing w:after="0" w:line="240" w:lineRule="auto"/>
              <w:divId w:val="889343995"/>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lastRenderedPageBreak/>
              <w:t> </w:t>
            </w:r>
          </w:p>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WASHINGTON STATE LIQUOR AND CANNABIS BOARD</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OLYMPIA, WA 98504</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NET WINE SALES TO IMPORTERS &amp; DISTRIBUTORS</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IN THE STATE OF WASHINGTON FOR THE MONTH OF JUNE 2022</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STATED IN LITERS</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Total liters</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HAWKINS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1,722.75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1,722.75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HEDGES FAMILY ESTATE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17,363.66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27.79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17,391.45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HENRY EARL ESTATES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540.75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540.75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HEYMANN WHINERY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556.42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556.42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HIEROPHANT MEADERY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3,899.76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3,899.76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HIGH DESERT CIDER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18.93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18.93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HIGHTOWER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1,326.25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1,326.25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HOGUE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26,370.17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26,370.17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HOLMES HARBOR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212.25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214.75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HOQUETUS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115.61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134.35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HORIZONS EDGE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156.38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192.38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ICICLE RIDGE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694.14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-0.38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693.76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INCLINE CIDER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-9,550.54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-9,550.54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ISENHOWER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4,313.70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4,313.70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ITA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-200.75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-200.75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 M CELLARS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2,478.59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2,478.59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 BOOKWALTER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27,283.79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27,283.79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JACOB WILLIAMS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1,276.41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1,279.02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JB NEUFELD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830.23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830.23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JBELL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11,960.78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11,960.78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JM CELLARS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555.74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555.74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JONES OF WASHINGTON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8,785.82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8,785.82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-2,206.50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-2,206.50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54,436.33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54,436.33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KALAMAR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40.50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40.50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602.41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602.41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KEIRA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152.86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152.86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KERLOO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1,345.95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1,345.95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KESTREL VINTNERS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4,332.20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27.90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4,360.10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KEYSTONE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10.49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10.49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KINHAVEN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1,151.27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1,151.27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KIONA VINEYARDS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9,966.98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9,966.98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KITZKE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252.00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KOBAYASHI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2,780.63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2,780.63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KONTOS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966.75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966.75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LAGANA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522.77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522.77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LAKE CHELAN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10,396.38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8,600.48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18,996.86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LANTZ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123.75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21.99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145.74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LATAH CREEK WINE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4,683.71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4,683.71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LATTA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3,385.38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3,385.38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LAUREN ASHTON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1,008.06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1,008.06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LE DOUBBLE TROUBBLE WINE CO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760.65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760.65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LECOLE NO 41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17,782.12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17,782.12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LEONETTI CELLAR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LEONYS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1,471.06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64.92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1,535.98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LOCATI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146.99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146.99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pageBreakBefore/>
              <w:spacing w:after="0" w:line="240" w:lineRule="auto"/>
              <w:divId w:val="1794785444"/>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lastRenderedPageBreak/>
              <w:t> </w:t>
            </w:r>
          </w:p>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WASHINGTON STATE LIQUOR AND CANNABIS BOARD</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OLYMPIA, WA 98504</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NET WINE SALES TO IMPORTERS &amp; DISTRIBUTORS</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IN THE STATE OF WASHINGTON FOR THE MONTH OF JUNE 2022</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STATED IN LITERS</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Total liters</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LOCUS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-78.25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-78.25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48,339.16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48,339.16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-622.70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-622.70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LODMELL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74.42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74.42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LONG SHADOWS VINTNERS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14,640.37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14,640.37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LOOP DE LOOP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301.33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301.33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LOPEZ ISLAND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1,103.46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58.67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1,162.13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LORD LION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758.26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-127.61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630.65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LOST GIANTS CIDER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6,487.45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6,487.45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MACKEY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118.52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118.52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MAISON BLEUE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280.12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280.12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MALAGA SPRINGS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1,002.01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-868.68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133.32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MANCHESTER ROAD CIDER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4,125.56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4,125.56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MARCUS SOPHIA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59.24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59.24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MARGINALIA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125.98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125.98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MARK RYAN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40,934.55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40,934.55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MARKET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1,629.56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1,629.56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MARKETPLACE WINERIES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MARTEDI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1,432.49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1,432.49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MARTIN-SCOTT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696.22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696.22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MARTINEZ &amp; MARTINEZ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701.56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701.56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MARYHILL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36,502.02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155.24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36,657.26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MASTROGIANNIS DISTILLERY &amp;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28.47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28.47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MATRANGA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22.71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22.71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MATTHEWS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6,720.08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6,720.08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MATTHEWS ESTATE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6,300.07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6,300.07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MCGREGOR MEAD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418.29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418.29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MERCER ESTATES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2,406.40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2,406.40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MERRY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1,186.77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1,186.77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MILBRANDT FAMILY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37,401.46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37,401.46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MILL HAUS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10,739.67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10,739.67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MONTE SCARLATTO ESTATE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1,256.96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9.96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1,266.91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MOSQUITO FLEET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2,533.56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3.48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2,537.04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MOULTON FALLS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93.73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0.38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166.11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MOUNT SI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1,830.87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-1,362.76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468.11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MULLAN ROAD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18.02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MYSTIC MEAD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37.85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37.85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NACHES HEIGHTS VINEYARD &amp;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587.39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587.39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NAVARRE COULEE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437.18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437.18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NEFARIOUS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5,193.62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5,193.62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NOCKING POINT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8,087.67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8,087.67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NORTHWEST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1,012.38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1,012.38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NOTA BENE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693.27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693.27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NOVELTY HILL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22,308.47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22,308.47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NOVIELLO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119.28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119.28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NW WINE COLLABORATIVE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644.24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644.24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OBELISCO ESTATE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1,069.88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1,069.88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pageBreakBefore/>
              <w:spacing w:after="0" w:line="240" w:lineRule="auto"/>
              <w:divId w:val="356389219"/>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lastRenderedPageBreak/>
              <w:t> </w:t>
            </w:r>
          </w:p>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WASHINGTON STATE LIQUOR AND CANNABIS BOARD</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OLYMPIA, WA 98504</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NET WINE SALES TO IMPORTERS &amp; DISTRIBUTORS</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IN THE STATE OF WASHINGTON FOR THE MONTH OF JUNE 2022</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STATED IN LITERS</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Total liters</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OLALLA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615.02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618.01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OLDFIELD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2,859.04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2,859.04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OLEQUA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76.50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76.50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OLYMPIC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513.12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31.49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544.61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OMNIVOROUS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71.92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71.92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ON POINT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1,097.78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1,097.78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ONE TREE HARD CIDER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41,180.34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41,180.34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OPPEGAARD MEADERY LLC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364.08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364.08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ORR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-38.25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-38.25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OTIS KENYON WINE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736.12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736.12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OTT &amp; HUNTER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30.51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30.51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OVERBLUFF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405.00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PAGE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223.68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230.68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PALENCIA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2,413.75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2,413.75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PAREJAS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430.48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430.48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PASEK CELLARS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4,306.53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4,462.53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PASSING TIME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1,419.77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1,419.77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PATTERSON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4,212.06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4,212.06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PEAR UP CIDER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-144.45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-144.45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PEARL AND STONE WINE CO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905.10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905.10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PEPPER BRIDGE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3,648.82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3,648.82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PINE LAKE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561.61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561.61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PLAIN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104.86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1,088.69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52.84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1,246.39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POLLARD VINEYARD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54.74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54.74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POMUM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1,727.28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1,727.28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PONDERA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945.79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945.79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PORT GARDNER BAY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97.55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97.55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PORT TOWNSEND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2,365.90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2,365.90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PORTTEUS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1,147.00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1,156.01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PROLETARIAT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10,348.83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10,348.83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PROSPICE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967.07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967.07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PROSSER VINEYARD &amp;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665.06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665.06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PURSUED BY BEAR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840.75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840.75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QUILCEDA CREEK VINTNERS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QUILCEDA CREEK VINTNERS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42.02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42.02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R.R. POET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108.76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108.76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RADIX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55.46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55.46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RAGAIRE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30.78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30.78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RAGGED RIGHT CIDER PROJECT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2,556.31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2,556.31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RASA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2,945.22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2,945.22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RECUSANT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67.57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67.57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RED BAND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179.24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179.24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REEDS SWEET WINE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832.87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832.87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REFLECTION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-16.52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-16.52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REININGER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2,724.49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2,724.49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REPUBLIC OF CIDER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4,302.49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4,302.49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RESULT OF A CRUSH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167.24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167.24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pageBreakBefore/>
              <w:spacing w:after="0" w:line="240" w:lineRule="auto"/>
              <w:divId w:val="733162514"/>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lastRenderedPageBreak/>
              <w:t> </w:t>
            </w:r>
          </w:p>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WASHINGTON STATE LIQUOR AND CANNABIS BOARD</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OLYMPIA, WA 98504</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NET WINE SALES TO IMPORTERS &amp; DISTRIBUTORS</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IN THE STATE OF WASHINGTON FOR THE MONTH OF JUNE 2022</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STATED IN LITERS</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Total liters</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REVELRY VINTNERS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-58.50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-58.50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REVELRY VINTNERS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5,000.26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5,000.26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REYNVAAN FAMILY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50.35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50.35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RIO VISTA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2,449.71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2,449.71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ROBERT KARL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230.99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230.99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ROBERT RAMSAY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627.02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627.02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ROCK WALL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502.97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502.97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ROCKRIDGE ORCHARDS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348.00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348.00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ROCKY POND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3,272.70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3,272.70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ROLLING BAY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174.77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177.76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ROOTED SOULS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151.42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151.42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ROS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653.97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0.76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654.73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ROTIE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7,307.00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7,307.00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RULO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2,301.62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2,301.62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SAGE RAT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SALIDA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209.26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209.26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SAN JUAN VINEYARD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2,524.59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2,524.59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SAVAGE GRACE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45.01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45.01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SAVAGE GRACE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533.29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533.29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SAVIAH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9,973.39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9,973.39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SCHILLING CIDER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370,422.41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370,422.41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SCHOOLER NOLAN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126.02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126.02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SEATTLE CIDER COMPANY - THE WOODS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105,649.52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105,649.52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SECRET SQUIRREL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802.48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802.48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SHERIDAN VINEYARD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376.88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376.88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SHERIDAN VINEYARD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376.88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376.88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SIGILLO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4,152.36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4,152.36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SILVARA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1,747.51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1,747.51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SILVER LAKE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3,369.38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3,369.38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SIX POINT CIDER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2,857.25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2,857.25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SKY RIVER MEADERY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1,388.35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1,388.35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SLEEPING DOG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77.26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7.99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85.25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3,942.58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3,942.58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670.02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670.02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SMAK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440.17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440.17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SMOKY ROSE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527.99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527.99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SNO GEM CIDERS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2,082.22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2,082.22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SNOWDRIFT CIDER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2,115.30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18.93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2,134.23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SOLEMN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638.19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638.19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SONDER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1,246.70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1,246.70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SOOS CREEK WINE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218.04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218.04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SOUND GOODS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776.02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776.02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SOUNDBITE CIDER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3,634.70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3,634.70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SOVEREIGN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279.74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279.74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SOZO LLC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272.25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272.25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SPARKMAN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5,640.42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22.37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5,662.79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SPOILED DOG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94.64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723.02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817.66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pageBreakBefore/>
              <w:spacing w:after="0" w:line="240" w:lineRule="auto"/>
              <w:divId w:val="1313296236"/>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lastRenderedPageBreak/>
              <w:t> </w:t>
            </w:r>
          </w:p>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WASHINGTON STATE LIQUOR AND CANNABIS BOARD</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OLYMPIA, WA 98504</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NET WINE SALES TO IMPORTERS &amp; DISTRIBUTORS</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IN THE STATE OF WASHINGTON FOR THE MONTH OF JUNE 2022</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STATED IN LITERS</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Total liters</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STAVALAURA VINEYARDS AND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251.73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251.73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STEMILT CREEK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756.75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756.75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STEVENS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1,131.01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1,131.01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STINAS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135.67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135.67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STOTTLE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537.91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26.88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564.79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STRIX VARIA MEAD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230.99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230.99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STRUCTURE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4,416.78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4,416.78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SUCCESSION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50,506.40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50,506.40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SULEI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1,142.67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1,142.67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SUN RIVER VINTNERS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18,514.01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18,514.01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SWIFTWATER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2,328.92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2,328.92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SYNCLINE WINE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3,034.94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3,034.94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SYZYGY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136.65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136.65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TAGARIS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14,317.40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983.38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15,300.79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TANJULI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164.63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173.64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TART CIDER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174.13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174.13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TERRA BLANCA VINTNERS INC.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3,204.87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9.73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3,214.59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TERRA VINUM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611.31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611.31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TERRAMAR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1,066.74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1,066.74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395.24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395.24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637.51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637.51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THE WALLS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2,249.01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2,249.01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THRALL &amp; DODGE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103.42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106.79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THREE OF CUPS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1,293.03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1,293.03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THREE RIVERS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1,120.49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1,120.49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THURSTON WOLFE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5,033.26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47.26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5,080.52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TIETON CIDER WORKS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204,939.64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204,939.64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TILDIO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346.48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360.98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TIME &amp; DIRECTION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356.21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356.21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590.98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590.98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840.82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840.82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TIPSY CANYON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1,690.50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1,690.50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TIRRIDDIS SPARKLING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1,166.29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1,166.29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TOWNSHEND CELLAR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15,281.08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15,281.08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TRAILBREAKER CIDER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7,062.57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7,062.57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TRANCHE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3,540.76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3,540.76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TREASURE COVE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704.09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704.09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TREVERI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108.26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10,318.59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10,426.85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TRUST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455.23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455.23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TRUTHTELLER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1,468.52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1,468.52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TSILLAN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5,944.65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5,944.65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TULIP VALLEY VINEYARD AND ORCHARD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136.28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327.06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463.34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TULPEN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152.21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152.21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UNION HILL CIDER CO.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3,196.46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3,196.46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UPSIDEDOWN WINE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UVA FUREM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622.33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622.33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 DU V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-394.63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-394.63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pageBreakBefore/>
              <w:spacing w:after="0" w:line="240" w:lineRule="auto"/>
              <w:divId w:val="1169323719"/>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lastRenderedPageBreak/>
              <w:t> </w:t>
            </w:r>
          </w:p>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WASHINGTON STATE LIQUOR AND CANNABIS BOARD</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OLYMPIA, WA 98504</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NET WINE SALES TO IMPORTERS &amp; DISTRIBUTORS</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IN THE STATE OF WASHINGTON FOR THE MONTH OF JUNE 2022</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STATED IN LITERS</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Total liters</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VA PIANO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1,905.01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1,905.01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VALDEMAR ESTATES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1,592.80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1,592.80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VALO CELLARS / MASSALTO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574.40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574.40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VARTANYAN ESTATE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450.69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450.69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VASHON CIDERWORKS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3,808.91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34.83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3,843.74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VASHON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4.73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68.82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8.33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81.88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VELEN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110.16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110.16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VENTIMIGLIA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522.54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0.49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523.03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VILLAGE GHOST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118.45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118.45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2,057.61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2,057.61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513.04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513.04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VINMOTION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276.49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276.49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VITAL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1,012.45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1,012.45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 WINE PROJECT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1,355.79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1,355.79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WALLA WALLA VINTNERS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4,150.10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4,150.10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WALLASQUARED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338.95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338.95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WALTER DACON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187.72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187.72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WANDERING WOLF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WAPATO POINT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-2,524.09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-2,022.90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-4,546.99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WATER FROM WINE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569.63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569.63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WATERBROOK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175,434.64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-1,503.00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173,931.64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WAUTOMA SPRINGS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1,657.11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1,657.11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WAVING TREE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711.74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711.74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WEDGE MOUNTAIN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WELLS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78.70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78.70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WEST COAST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57.77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57.77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WESTCOTT BAY CIDER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150.77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23.62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174.40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WHIDBEY ISLAND VINEYARD &amp;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1,941.74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22.52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1,964.26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WHITEWOOD CIDER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5,380.09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5,380.09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WHITMAN HILL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498.20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498.20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WILD MAN BREWING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30.28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344.48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374.76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WILDLAND COOPERATIVE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652.61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652.61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WILLIAM WEAVER WINE LLC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3,102.77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3,102.77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WIND ROSE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225.23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225.23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WINDY HILLS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1,240.45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1,240.45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WINEGIRL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2,251.96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49.59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2,301.55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WINESCAPE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1,400.99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1,400.99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WIT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3,285.00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3,285.00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WOODHOUSE FAMILY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2,174.21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2,174.21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WOODWARD CANYON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5,972.26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5,972.26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WOOHOO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130.98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130.98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WT VINTNERS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4,454.10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4,454.10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YAKIMA VALLEY VINTNERS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328.08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328.08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-725.85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-725.85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YORK FARM VINEYARD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14.99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14.99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ZERO ONE VINTNERS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205.51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205.51 </w:t>
            </w:r>
          </w:p>
        </w:tc>
      </w:tr>
    </w:tbl>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pict>
          <v:rect id="_x0000_i1045" style="width:396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Total In State Wineries: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887,868.75</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1,943,336.01</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795.47</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2,832,000.23</w:t>
            </w:r>
          </w:p>
        </w:tc>
      </w:tr>
    </w:tbl>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pict>
          <v:rect id="_x0000_i1046" style="width:396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pageBreakBefore/>
              <w:spacing w:after="0" w:line="240" w:lineRule="auto"/>
              <w:divId w:val="1746993694"/>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lastRenderedPageBreak/>
              <w:t> </w:t>
            </w:r>
          </w:p>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WASHINGTON STATE LIQUOR AND CANNABIS BOARD</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OLYMPIA, WA 98504</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NET WINE SALES TO IMPORTERS &amp; DISTRIBUTORS</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IN THE STATE OF WASHINGTON FOR THE MONTH OF JUNE 2022</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STATED IN LITERS</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Total liters</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 ACRES CIDER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-303.72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-303.72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 TOWNS CIDERHOUSE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196,220.00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63,907.00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67.00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260,194.00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 BADGE BEVERAGE CORP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 TO Z WINEWORKS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18,960.75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18,960.75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ABACELA VINEYARDS &amp;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-57.00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-60.38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ABBOTT CLAIM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-306.75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-306.75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ACRE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252.00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ADELSHEIM VINEYARD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283.49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283.49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ALEXANA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175.50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175.50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ALLORO VINEYARD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ALTER EGO CIDER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3,269.91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3,269.91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AMERICAN BEVERAGE CORPORATION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28,945.30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28,945.30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AMERICAN VINTNERS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ANHEUSER-BUSCH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29,203.60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-101.28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29,102.32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ANNE AMIE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499.50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499.50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ART+SCIENCE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719.00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845.00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ATLAS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AU BON CLIMAT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804.00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804.00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AVID CIDER CO LLC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-2,329.31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-2,329.31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AVID CIDER CO.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16,886.87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16,886.87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BACARDI U.S.A.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4,431.00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4,431.00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BAUMANS CIDER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5,817.91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5,817.91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BEAR CREEK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2,250.00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2,250.00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BERCUT VANDERVOORT &amp; CO.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BOGLE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47,331.00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47,331.00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BOZZANO AND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2,520.00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7,560.00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10,080.00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BRANDBORG VINEYARD AND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-553.50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-553.50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BRASSFIELD ESTATE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BRAVE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3,024.00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2,691.00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BRICK HOUSE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111.00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111.00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BRITTAN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122.25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122.25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BROADLEY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1,008.00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1,008.00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BRONCO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103,627.26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103,654.26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BROWN ESTATE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504.00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BROWN-FORMAN BEVERAGES WORLDWIDE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21,668.22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21,668.22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BROWNE FAMILY WINES LLC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BRYN MAWR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-42.81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-42.81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BULL RUN CIDER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2,477.00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2,692.00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BUZZBALLZ LLC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56,059.83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-1,077.09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54,982.74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BWSC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290.25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290.25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 MONDAVI &amp; FAMILY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4,641.75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4,641.75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 STEIN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62.46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4,287.09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545.10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4,894.65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 MOMI FIOR DI SOLE TWENTY ROWS SPIRAL W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53,953.50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53,953.50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CADRE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CAIN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pageBreakBefore/>
              <w:spacing w:after="0" w:line="240" w:lineRule="auto"/>
              <w:divId w:val="368190481"/>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lastRenderedPageBreak/>
              <w:t> </w:t>
            </w:r>
          </w:p>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WASHINGTON STATE LIQUOR AND CANNABIS BOARD</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OLYMPIA, WA 98504</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NET WINE SALES TO IMPORTERS &amp; DISTRIBUTORS</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IN THE STATE OF WASHINGTON FOR THE MONTH OF JUNE 2022</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STATED IN LITERS</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Total liters</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CALIFORNIA CIDER CO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53,690.00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-6.81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53,683.19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CARNEROS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314.98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314.98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CASA BRUNO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58.50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58.50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CASTILLO DE FELICIANA VINEYARD &amp;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189.00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189.00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CASTLE ROCK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2,894.25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2,894.25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CASTORO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1,512.00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1,512.00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CEDAR BAND OF PAIUTES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504.00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CENTER OF EFFORT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CHATEAU DIANA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1,512.00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1,512.00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CHLOE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-40.50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-54.82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-95.32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CHRISTOPHE BARON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915.75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915.75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CHRISTOPHER MICHAEL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1,854.00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1,854.00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CITIZEN CIDER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CLIFF CREEK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-168.75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-168.75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CLIFF LEDE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CLINE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441.00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441.00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COEUR DALENE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COLGIN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72.00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CONSTANT CRUSH WINE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372.75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372.75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CONSTELLATION BRANDS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318,549.06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12,868.05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331,417.11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CONTINUUM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COOPER MOUNTAIN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1,059.00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1,059.00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COPPER CANE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4,207.50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4,207.50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COUP DE FOUDRE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CREW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360.75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360.75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CUTTER CASCADIA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CYDERISH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DAEDALUS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DANCING CROW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DAOU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6,061.50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6,061.50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DARIOUSH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129.00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129.00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DAVID HILL VINEYARDS &amp;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585.00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585.00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DAY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-110.25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-110.25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DEL RIO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756.14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756.14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DELICATO FAMILY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311,608.37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311,608.37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DEMEINE ESTATES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79,207.68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79,285.68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DIVISION WINEMAKING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1,755.00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1,755.00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DOMAINE CO.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-139.50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-139.50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DOMAINE DIVIO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792.00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792.00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DOMAINE SERENE VINEYARDS &amp;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-139.50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-139.50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DON SEBASTIANI &amp; SONS INTERNATIONAL WINE NEGO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8,328.75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8,328.75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DOUBLE MOUNTAIN BREWERY &amp; TAPROOM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2,019.44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2,019.44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1,575.00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1,575.00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DRY CREEK VINEYARD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756.00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810.00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DUCKHORN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11,970.00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11,970.00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DUMOL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pageBreakBefore/>
              <w:spacing w:after="0" w:line="240" w:lineRule="auto"/>
              <w:divId w:val="1178271774"/>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lastRenderedPageBreak/>
              <w:t> </w:t>
            </w:r>
          </w:p>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WASHINGTON STATE LIQUOR AND CANNABIS BOARD</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OLYMPIA, WA 98504</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NET WINE SALES TO IMPORTERS &amp; DISTRIBUTORS</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IN THE STATE OF WASHINGTON FOR THE MONTH OF JUNE 2022</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STATED IN LITERS</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Total liters</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DURHAM CIDER + WINE CO.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504.00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 &amp; J GALLO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1,000,236.92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36,098.00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1,036,334.92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EDGEFIELD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15,775.86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4,167.00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51.00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19,993.86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ELEVATE BEVERAGE INC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72.00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ELIZABETH CHAMBERS CELLAR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ELK COVE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2,841.00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2,841.00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ENOVATION BRANDS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1,507.07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1,507.07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ERIC TRUMP WINE MANUFACTURING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-81.00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EVAKI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22,410.00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22,410.00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EYRIE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369.00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369.00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FAR NIENTE WINE ESTATES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483.75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483.75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FASEL SHENSTONE LLC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-235.50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-235.50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FETZER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22,188.00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22,188.00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FIELD RECORDINGS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91.22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91.22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FITVINE WINE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1,827.00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1,827.00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FLORIDA CARIBBEAN DISTILLERS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-800.50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884.44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86.32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FOLEY FAMILY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1,768.50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1,768.50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FOLIO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4,450.50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4,450.50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FOLKTALE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189.00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189.00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FORCE MAJEURE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FORT ROSS VINEYARDS &amp;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FOUR BEARS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251.99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251.99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FRANK-LIN DISTILLERS PRODUCTS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90.02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90.02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FREDERICK WILDMAN &amp; SONS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-6,812.83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-6,821.83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11,961.00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11,961.00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FREY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1,602.00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1,602.00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FROGS LEAP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FULLERTON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GALAXY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GIBSON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1,620.00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2,025.00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GORDON BIERSCH BREWING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3,679.45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3,679.45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GRAPE EXPECTATIONS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-35,315.54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-290.25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-35,607.29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GRGICH HILLS CELLAR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2,072.25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2,072.25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GROCHAU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504.00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GROUNDED WINE CO.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249.00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249.00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HAHN ESTATE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3,233.25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3,233.25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HALBY MARKETING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-154.25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-154.25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HALL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3,735.00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3,735.00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HALTER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432.00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432.00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HAND PICKED SELECTIONS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HANDCRAFTED WINES OREGON LLC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621.00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621.00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HELIOTERRA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1,206.00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1,206.00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HIDDEN LEGEND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-132.00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HILLICK &amp; HOBBS ESTATE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HIRSCH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81.00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HOLOCENE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HONEYWOOD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1,949.63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1,949.63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pageBreakBefore/>
              <w:spacing w:after="0" w:line="240" w:lineRule="auto"/>
              <w:divId w:val="1084690999"/>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lastRenderedPageBreak/>
              <w:t> </w:t>
            </w:r>
          </w:p>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WASHINGTON STATE LIQUOR AND CANNABIS BOARD</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OLYMPIA, WA 98504</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NET WINE SALES TO IMPORTERS &amp; DISTRIBUTORS</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IN THE STATE OF WASHINGTON FOR THE MONTH OF JUNE 2022</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STATED IN LITERS</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Total liters</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HOOPES VINEYARD &amp;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HOPE FAMILY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1,528.57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1,528.57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HOPWORKS URBAN BREWERY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45.42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45.42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HUSCH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ILLAHE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-51.75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-51.75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IRIS HILL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-3,346.00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-3,346.00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 LOHR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20,196.00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20,196.00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 PEDRONCELLI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-750.75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-750.75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 RICKARDS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24.39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24.39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 SCOTT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 ALBIN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-1,022.63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-1,022.63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JACK POUST &amp;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42,327.00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42,327.00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JAM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6,415.50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6,415.50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JANDELL SELECTIONS LTD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2,159.00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2,159.00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JEAN CLAUDE BOISSET WINES USA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529.50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529.50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JFC INTERNATIONAL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-620.22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-620.22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JIM BEAM BRANDS CO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522.00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JINMYUNG CORP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10,368.00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10,368.00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JOHN ANTHONY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-153.00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JONATA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315.00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JORDAN VINEYARD &amp;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-294.75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-294.75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JUSTIN VINEYARDS &amp;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184.50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184.50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KEELER ESTATE VINEYARD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-66.84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-66.84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KEN WRIGHT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-996.08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-996.08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KENNETH SCOTT LIKITPRAKONG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909.00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909.00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KENT RASMUSSEN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269.25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269.25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KING ESTATE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11,461.50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11,461.50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2,587.50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2,587.50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KRAMER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-170.48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-170.48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KYSELA PERE ET FILS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LACHINI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543.91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546.36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LANGE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315.00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LANGOLO ESTATE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LATITUDE BEVERAGE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99.00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LAUGHING DOG BREWING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1,104.70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1,104.70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LCF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756.00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756.00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LEELANAU WINE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LEFT COAST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LEMELSON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441.00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441.00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LEVECKE CORPORATION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1,327.62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1,318.62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LIBERTINE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459.47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459.47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LINCOLN SQUARE WINE COMPANY LLC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576.00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576.00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LINK WINES &amp; SPIRITS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20,016.00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20,016.00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LIONSTONE INTERNATIONAL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14,381.31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8,282.96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22,679.27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LITTLE BASTIONS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405.00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LLOYD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-112.50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139.50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pageBreakBefore/>
              <w:spacing w:after="0" w:line="240" w:lineRule="auto"/>
              <w:divId w:val="633873608"/>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lastRenderedPageBreak/>
              <w:t> </w:t>
            </w:r>
          </w:p>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WASHINGTON STATE LIQUOR AND CANNABIS BOARD</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OLYMPIA, WA 98504</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NET WINE SALES TO IMPORTERS &amp; DISTRIBUTORS</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IN THE STATE OF WASHINGTON FOR THE MONTH OF JUNE 2022</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STATED IN LITERS</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Total liters</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LONG MEADOW RANCH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117.13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117.13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612,126.00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25,401.60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637,527.60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MAISONS MARQUES &amp; DOMAINES USA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805.50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805.50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828.00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828.00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MARTELLOTTO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3,294.00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3,294.00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MARTIN RAY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1,212.00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1,212.00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MARTINES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168.00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MAYSARA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1,215.00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1,215.00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1,719.00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1,719.00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MELKA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MEMALOOSE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MENDOCINO WINE GROUP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342.00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342.00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MERCHANT DU VIN CORPORATION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-560.61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-560.61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METHODE SAUVAGE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1,008.00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1,008.00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MEYER FAMILY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MICHAEL DAVID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12,191.60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12,191.60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MICHAEL POZZAN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894.63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894.63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MILLER FAMILY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3,240.00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3,240.00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MISBEEHAVIN MEADS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2,025.00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2,025.00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MONTINORE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849.75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849.75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MORGAN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MPL BRANDS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138,966.80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138,966.80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26,739.36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26,739.36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MT. DEFIANCE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MT. HOOD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NAPA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279.00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279.00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NEW MEXICO WINERIES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1,733.62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1,733.62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1,134.00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1,134.00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NW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3,303.00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3,303.00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OAK RIDGE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3,521.00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3,521.00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OBSIDIAN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-59.25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-59.25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423.00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OLD WESTMINSTER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-8.52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312.14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303.62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OLIVER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1,436.25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1,436.25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ONE HOPE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288.00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ONE TRUE VINE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ONEILL VINTNERS AND DISTILLERS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4,425.75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4,389.75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1,320.00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1,320.00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OPOLO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OVUM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PACIFIC INTERNATIONAL LIQUOR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-241.70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-9.72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-251.42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PACIFIC RIM WINE MERCHANTS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5,184.00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5,184.00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PALMAZ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PAMPLIN FAMILY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164.25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164.25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22,818.95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22,818.95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pageBreakBefore/>
              <w:spacing w:after="0" w:line="240" w:lineRule="auto"/>
              <w:divId w:val="811949306"/>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lastRenderedPageBreak/>
              <w:t> </w:t>
            </w:r>
          </w:p>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WASHINGTON STATE LIQUOR AND CANNABIS BOARD</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OLYMPIA, WA 98504</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NET WINE SALES TO IMPORTERS &amp; DISTRIBUTORS</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IN THE STATE OF WASHINGTON FOR THE MONTH OF JUNE 2022</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STATED IN LITERS</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Total liters</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PAUL HOBBS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-86.25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-86.25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PAVILION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315.00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PEACHY CANYON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1,008.00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1,008.00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PEIRANO ESTATE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PEJU FAMILY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149.25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149.25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PELLEGRINI RANCHES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-189.00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-189.00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PERNOD RICARD USA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2,810.35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2,711.35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PETER MICHAEL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PINE RIDGE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5,580.00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5,580.00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PLATA WINE PARTNERS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4,041.00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4,041.00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PLUMPJACK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PORTLAND CIDER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11,643.83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-17.04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11,626.79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PRECEPT BRANDS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-1,609.91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-1,609.91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PRECISION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3,303.00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3,303.00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PRESQUILE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PROUD POUR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PURPLE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5,906.19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5,906.19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QUADY NORTH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-3,236.50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-3,236.50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QUADY SOUTH WINERY LLC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459.75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60.75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520.50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QUENETT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-403.91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-403.91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QUINTESSENTIAL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RAEN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RAMEY WINE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1,980.00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1,980.00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RATIO WINES LLC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RD/JET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942.00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942.00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ROBERT KEENAN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ROBERT OATLEY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4,511.00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4,511.00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RODNEY STRONG WINE ESTATES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5,107.50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5,107.50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ROGUE ALES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-238.48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-238.48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ROMBAUER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1,338.75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1,338.75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ROUND POND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ROYAL WINE CORPORATION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346.54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346.54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RR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-104.25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-104.25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RUTHERFORD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206.25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206.25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SAKEONE CORPORATION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1,907.90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1,907.90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SAN ANTONIO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1,156.50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2,052.00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3,208.50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SASS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288.00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SCENIC VALLEY VINEYARD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SCHEID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4,231.50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4,231.50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13,077.00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13,077.00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SEXTANT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SHANNON RIDGE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SHAW-ROSS INTERNATIONAL IMPORTERS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770.40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4,536.00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5,306.40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SHEA WINE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378.00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SHENANDOAH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-207.00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171.00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SHEPPARD FRUIT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-315.00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SILVER OAK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-77.25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-77.25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pageBreakBefore/>
              <w:spacing w:after="0" w:line="240" w:lineRule="auto"/>
              <w:divId w:val="1906180462"/>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lastRenderedPageBreak/>
              <w:t> </w:t>
            </w:r>
          </w:p>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WASHINGTON STATE LIQUOR AND CANNABIS BOARD</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OLYMPIA, WA 98504</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NET WINE SALES TO IMPORTERS &amp; DISTRIBUTORS</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IN THE STATE OF WASHINGTON FOR THE MONTH OF JUNE 2022</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STATED IN LITERS</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Total liters</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SIMPATICO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SKYLARK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-341.96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-341.96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SLO DOWN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273.75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273.75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SMALL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-2,877.18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-2,877.18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SMITH ANDERSON ENTERPRISES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259,740.00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1,008.00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260,748.00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SOKOL BLOSSER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2,553.75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2,553.75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SOTER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477.00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477.00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SPINDRIFT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SPOTTSWOODE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944.25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944.25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ST. SUPERY VINEYARDS &amp;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99.00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STE CHAPELLE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145,216.68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25,461.00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170,677.68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STEVENS POINT BREWERY AND CIDERBOYS CIDER COM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22,723.67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22,723.67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STOLLER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3,411.00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3,411.00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STOLPMAN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STRAIGHTAWAY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1,170.00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1,188.00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SUPERSTITION MEADERY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324.05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324.05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SUTTER HOME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220,235.98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-58.56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220,177.42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1,956.00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1,956.00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SWIFT CIDER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-42.28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-42.28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TALLEY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TERLATO WINES INTERNATIONAL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-396.00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8,172.00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7,776.00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TERRAPIN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TERRAVANT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TERRITORIAL VINEYARDS &amp;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378.00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TEUTONIC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35.91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35.91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THE BOSTON BEER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-7,015.45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-7,015.45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THE FABLEIST WINE CO.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THE HESS COLLECTION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1,512.00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1,512.00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THE ODOM CORPORATION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29,930.99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175.50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30,106.49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THE SILVERADO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8,334.75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8,334.75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THE WINE GROUP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24,574.44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-1,080.00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23,494.44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THIRD LEAF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405.00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THOMAS ALLEN VINEYARDS &amp;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45,360.00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45,360.00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THREE STICKS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TITUS FAMILY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169.50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169.50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TNTIKI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1,890.00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1,890.00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TOAD HOLLOW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TOMASELLO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TOOTH AND NAIL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2,043.00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2,043.00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TORII MOR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684.00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684.00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TREASURY WINE ESTATES AMERICAS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55,122.91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55,086.91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TRENTADUE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309.75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-4.13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305.62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TUMALO CIDER CO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4,243.00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4,243.00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TURNBULL WINE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UNION WINE CO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13,067.58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13,067.58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6,768.00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6,831.00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pageBreakBefore/>
              <w:spacing w:after="0" w:line="240" w:lineRule="auto"/>
              <w:divId w:val="1361280611"/>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lastRenderedPageBreak/>
              <w:t> </w:t>
            </w:r>
          </w:p>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WASHINGTON STATE LIQUOR AND CANNABIS BOARD</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OLYMPIA, WA 98504</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NET WINE SALES TO IMPORTERS &amp; DISTRIBUTORS</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IN THE STATE OF WASHINGTON FOR THE MONTH OF JUNE 2022</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STATED IN LITERS</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Total liters</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VALKYRIE SELECTIONS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VERMONT HARD CIDER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12,566.76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12,566.76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VIANO WINERY &amp;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214.50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214.50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125.00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3,520.00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3,520.00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2,673.00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2,673.00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4,920.00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4,938.00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VOLIO VINO IMPORTS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-192.00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WAGNER FAMILY OF WINE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11,052.00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11,052.00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WALTER SCOTT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288.00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WANDER + IVY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-13.46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-13.46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WATERMILL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2,496.00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297.75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2,793.75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WENTE BROS.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7,033.50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7,033.50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WEST COAST WINE PARTNERS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WHITEHALL LANE WINERY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WIDMER BROTHERS BREWING CO.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4,498.02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4,498.02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WILLAMETTE VALLEY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13,837.50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13,837.50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WILSON CREEK WINERY &amp; VINEYARDS INC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WILSON DANIELS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-191.25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-191.25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WINDSOR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4,014.00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4,014.00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WINE HOOLIGANS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11,697.37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11,697.37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WINERY EXCHANGE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41,811.80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41,811.80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1,143.00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1,143.00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YAEGAKI CORPORATION OF USA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12,329.94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12,329.94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YAMHILL VALLEY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-327.00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-327.00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ZERBA GROUP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981.00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981.00 </w:t>
            </w:r>
          </w:p>
        </w:tc>
      </w:tr>
    </w:tbl>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pict>
          <v:rect id="_x0000_i1047" style="width:396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410,070.88</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4,169,305.40</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136,857.90</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4,716,234.18</w:t>
            </w:r>
          </w:p>
        </w:tc>
      </w:tr>
    </w:tbl>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pict>
          <v:rect id="_x0000_i1048" style="width:396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pageBreakBefore/>
              <w:spacing w:after="0" w:line="240" w:lineRule="auto"/>
              <w:divId w:val="1427312139"/>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lastRenderedPageBreak/>
              <w:t> </w:t>
            </w:r>
          </w:p>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WASHINGTON STATE LIQUOR AND CANNABIS BOARD</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OLYMPIA, WA 98504</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NET WINE SALES TO IMPORTERS &amp; DISTRIBUTORS</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IN THE STATE OF WASHINGTON FOR THE MONTH OF JUNE 2022</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STATED IN LITERS</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Total liters</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1821 FINE WINE &amp; SPIRITS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-1,577.36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-1,577.36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1849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AMERICAN SPIRITS EXCHANGE LIMITED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-35.90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-35.90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-4,017.46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-4,017.46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BEATBOX BEVERAGES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-1,799.96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-1,799.96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BEKSEJU USA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-1,969.32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-1,969.32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BRACUS IMPORTS LLC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-14,366.25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-14,366.25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CANNON WINES LIMITED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CAPITELLO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CHRISTOPHER MICHAEL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-337.50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-337.50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CHRYSALIS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-48.75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-48.75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CYDERISH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-456.09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-456.09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DAVID PAIGE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-129.00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-129.00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DEAR MOM WINE CO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-46.13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-46.13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DEMEINE ESTATES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-72.00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-24,408.00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-24,408.00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EPICUREAN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-84.75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-84.75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EXECUTIVE BEVERAGE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FOLEY FAMILY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-2,094.00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-2,094.00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FOLKTALE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-4,972.36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-4,972.36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GUARACHI WINE PARTNERS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-424.50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-424.50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HEAVEN HILL BRANDS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-216.00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HENRIOT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-228.75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-228.75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-13,223.25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-13,223.25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JZ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 P GLOBAL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-4,075.18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-4,075.18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KELLEY FOX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-45.00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-2,394.96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-272.25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-2,667.21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LATITUDE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-37,860.75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-37,860.75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LINK WINES &amp; SPIRITS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-198.00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LION NATHAN USA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-77.25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-77.25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-15,399.00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-15,399.00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MACK &amp; SCHUHLE INC.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-1,132.50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-1,132.50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MHW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-2,665.86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-2,685.36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MILTONS DISTRIBUTING CO.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-351.00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-351.00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MISA IMPORTS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-39,203.10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-39,203.10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-1,683.00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-1,683.00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-5,500.69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-5,500.69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-494.25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-494.25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NORTH BERKELEY IMPORTS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-34.07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-34.07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-154.50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-154.50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-2,212.39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-17.25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-2,229.64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pageBreakBefore/>
              <w:spacing w:after="0" w:line="240" w:lineRule="auto"/>
              <w:divId w:val="578566008"/>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lastRenderedPageBreak/>
              <w:t> </w:t>
            </w:r>
          </w:p>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WASHINGTON STATE LIQUOR AND CANNABIS BOARD</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OLYMPIA, WA 98504</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NET WINE SALES TO IMPORTERS &amp; DISTRIBUTORS</w:t>
            </w:r>
            <w:r w:rsidRPr="000C2BC2">
              <w:rPr>
                <w:rFonts w:ascii="Times New Roman" w:eastAsia="Times New Roman" w:hAnsi="Times New Roman" w:cs="Times New Roman"/>
                <w:sz w:val="24"/>
                <w:szCs w:val="24"/>
              </w:rPr>
              <w:t xml:space="preserve"> </w:t>
            </w:r>
          </w:p>
        </w:tc>
      </w:tr>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IN THE STATE OF WASHINGTON FOR THE MONTH OF JUNE 2022</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0" w:type="auto"/>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STATED IN LITERS</w:t>
            </w:r>
            <w:r w:rsidRPr="000C2BC2">
              <w:rPr>
                <w:rFonts w:ascii="Times New Roman" w:eastAsia="Times New Roman" w:hAnsi="Times New Roman" w:cs="Times New Roman"/>
                <w:sz w:val="24"/>
                <w:szCs w:val="24"/>
              </w:rPr>
              <w:t xml:space="preserve"> </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b/>
                <w:bCs/>
                <w:sz w:val="24"/>
                <w:szCs w:val="24"/>
              </w:rPr>
            </w:pPr>
            <w:r w:rsidRPr="000C2BC2">
              <w:rPr>
                <w:rFonts w:ascii="Times New Roman" w:eastAsia="Times New Roman" w:hAnsi="Times New Roman" w:cs="Times New Roman"/>
                <w:b/>
                <w:bCs/>
                <w:color w:val="000000"/>
                <w:sz w:val="20"/>
                <w:szCs w:val="20"/>
              </w:rPr>
              <w:t>Total liters</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ORCHARD GATE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-30.53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-30.53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PALM BAY INTERNATIONAL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-19,315.64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-19,317.89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-322.50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-153.50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-476.00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PLUME RIDGE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-594.00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-594.00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PORTLAND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-36.00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PREMIUM VINTAGE WINE COMPANY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QUINTESSENTIAL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-3,149.59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-3,149.59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REGAL WINE IMPORTS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-78.75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-78.75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ROBERT OATLEY VINEYARDS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-2,090.89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-2,090.89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ROOTS RUN DEEP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-297.00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-297.00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SAZERAC COMPANY INC.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-4,914.00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-479.95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-5,393.95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-751.50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-751.50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SIMPLE SKIFF BEVERAGES LLC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-1,021.88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-1,021.88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SLIM CHILLERS INC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-144.00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SMITH WINE &amp; SPIRITS INC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SOUTHERN WINE &amp; SPIRITS OF ALASKA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-1,447.18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-1,447.18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-276.75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-291.75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 ELENTENY IMPORTS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-547.75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-547.75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TAUB FAMILY SELECTIONS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-229.50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-229.50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-996.88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-997.88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THIRD LEAF WINES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-29.25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UNITED STATES DISTILLED PRODUCTS CO.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-5,231.86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-5,294.86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-4,430.42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-4,430.42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VINE CONNECTIONS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-37.50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-39.75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VINEYARD BRANDS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-75.75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-75.75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-900.75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-900.75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-1,359.21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-144.00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-1,503.21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-1,494.75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-1,494.75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-18.00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WAGNER FAMILY OF WINE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-35.25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-35.25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WINEBOW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-729.00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-729.00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WINES UNLIMITED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-1,048.13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-1,048.13 </w:t>
            </w:r>
          </w:p>
        </w:tc>
      </w:tr>
    </w:tbl>
    <w:p w:rsidR="000C2BC2" w:rsidRPr="000C2BC2" w:rsidRDefault="000C2BC2" w:rsidP="000C2BC2">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-145.50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0"/>
                <w:szCs w:val="20"/>
              </w:rPr>
              <w:t xml:space="preserve">-145.50 </w:t>
            </w:r>
          </w:p>
        </w:tc>
      </w:tr>
    </w:tbl>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pict>
          <v:rect id="_x0000_i1049" style="width:396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Total Authorized Representative Credits: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-3,327.08</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-233,042.20</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-1,241.95</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-237,611.23</w:t>
            </w:r>
          </w:p>
        </w:tc>
      </w:tr>
    </w:tbl>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pict>
          <v:rect id="_x0000_i1050" style="width:396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406,743.80</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3,936,263.20</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135,615.95</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4,478,622.95</w:t>
            </w:r>
          </w:p>
        </w:tc>
      </w:tr>
    </w:tbl>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pict>
          <v:rect id="_x0000_i1051" style="width:396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Total Foreign Imports: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8,188.98</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2,353,787.99</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67,398.07</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2,429,375.04</w:t>
            </w:r>
          </w:p>
        </w:tc>
      </w:tr>
    </w:tbl>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pict>
          <v:rect id="_x0000_i1052" style="width:396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Total Out of State Sales: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414,932.78</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6,290,051.19</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203,014.02</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6,907,997.99</w:t>
            </w:r>
          </w:p>
        </w:tc>
      </w:tr>
    </w:tbl>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pict>
          <v:rect id="_x0000_i1053" style="width:396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0C2BC2" w:rsidRPr="000C2BC2" w:rsidTr="000C2BC2">
        <w:trPr>
          <w:tblCellSpacing w:w="0" w:type="dxa"/>
        </w:trPr>
        <w:tc>
          <w:tcPr>
            <w:tcW w:w="39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Grand Total All Wine Sales:</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1,302,801.53</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8,233,387.20</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203,809.49</w:t>
            </w:r>
          </w:p>
        </w:tc>
        <w:tc>
          <w:tcPr>
            <w:tcW w:w="1500" w:type="dxa"/>
            <w:tcBorders>
              <w:top w:val="nil"/>
              <w:left w:val="nil"/>
              <w:bottom w:val="nil"/>
              <w:right w:val="nil"/>
            </w:tcBorders>
            <w:shd w:val="clear" w:color="auto" w:fill="8FBC8F"/>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b/>
                <w:bCs/>
                <w:color w:val="000000"/>
                <w:sz w:val="20"/>
                <w:szCs w:val="20"/>
              </w:rPr>
              <w:t>9,739,998.22</w:t>
            </w:r>
          </w:p>
        </w:tc>
      </w:tr>
    </w:tbl>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pict>
          <v:rect id="_x0000_i1054" style="width:396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0C2BC2" w:rsidRPr="000C2BC2" w:rsidTr="000C2BC2">
        <w:trPr>
          <w:tblCellSpacing w:w="15" w:type="dxa"/>
        </w:trPr>
        <w:tc>
          <w:tcPr>
            <w:tcW w:w="9900" w:type="dxa"/>
            <w:vAlign w:val="center"/>
            <w:hideMark/>
          </w:tcPr>
          <w:p w:rsidR="000C2BC2" w:rsidRPr="000C2BC2" w:rsidRDefault="000C2BC2" w:rsidP="000C2BC2">
            <w:pPr>
              <w:spacing w:after="0" w:line="240" w:lineRule="auto"/>
              <w:jc w:val="right"/>
              <w:rPr>
                <w:rFonts w:ascii="Times New Roman" w:eastAsia="Times New Roman" w:hAnsi="Times New Roman" w:cs="Times New Roman"/>
                <w:sz w:val="24"/>
                <w:szCs w:val="24"/>
              </w:rPr>
            </w:pPr>
            <w:r w:rsidRPr="000C2BC2">
              <w:rPr>
                <w:rFonts w:ascii="Times New Roman" w:eastAsia="Times New Roman" w:hAnsi="Times New Roman" w:cs="Times New Roman"/>
                <w:color w:val="000000"/>
                <w:sz w:val="24"/>
                <w:szCs w:val="24"/>
              </w:rPr>
              <w:t>DATE: 8/11/2022</w:t>
            </w:r>
          </w:p>
        </w:tc>
      </w:tr>
    </w:tbl>
    <w:p w:rsidR="000C2BC2" w:rsidRPr="000C2BC2" w:rsidRDefault="000C2BC2" w:rsidP="000C2BC2">
      <w:pPr>
        <w:spacing w:after="0" w:line="240" w:lineRule="auto"/>
        <w:rPr>
          <w:rFonts w:ascii="Times New Roman" w:eastAsia="Times New Roman" w:hAnsi="Times New Roman" w:cs="Times New Roman"/>
          <w:sz w:val="24"/>
          <w:szCs w:val="24"/>
        </w:rPr>
      </w:pPr>
    </w:p>
    <w:tbl>
      <w:tblPr>
        <w:tblpPr w:leftFromText="36" w:rightFromText="36"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0C2BC2" w:rsidRPr="000C2BC2" w:rsidTr="000C2BC2">
        <w:trPr>
          <w:tblCellSpacing w:w="15" w:type="dxa"/>
        </w:trPr>
        <w:tc>
          <w:tcPr>
            <w:tcW w:w="1500" w:type="dxa"/>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t> </w:t>
            </w:r>
          </w:p>
        </w:tc>
        <w:tc>
          <w:tcPr>
            <w:tcW w:w="7500" w:type="dxa"/>
            <w:vAlign w:val="center"/>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b/>
                <w:bCs/>
                <w:color w:val="000000"/>
                <w:sz w:val="20"/>
                <w:szCs w:val="20"/>
              </w:rPr>
              <w:t>NOTE:</w:t>
            </w:r>
          </w:p>
        </w:tc>
        <w:tc>
          <w:tcPr>
            <w:tcW w:w="150" w:type="dxa"/>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t> </w:t>
            </w:r>
          </w:p>
        </w:tc>
      </w:tr>
      <w:tr w:rsidR="000C2BC2" w:rsidRPr="000C2BC2" w:rsidTr="000C2BC2">
        <w:trPr>
          <w:tblCellSpacing w:w="15" w:type="dxa"/>
        </w:trPr>
        <w:tc>
          <w:tcPr>
            <w:tcW w:w="1500" w:type="dxa"/>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t> </w:t>
            </w:r>
          </w:p>
        </w:tc>
        <w:tc>
          <w:tcPr>
            <w:tcW w:w="0" w:type="auto"/>
            <w:vAlign w:val="center"/>
            <w:hideMark/>
          </w:tcPr>
          <w:p w:rsidR="000C2BC2" w:rsidRPr="000C2BC2" w:rsidRDefault="000C2BC2" w:rsidP="000C2BC2">
            <w:pPr>
              <w:spacing w:after="0" w:line="240" w:lineRule="auto"/>
              <w:jc w:val="center"/>
              <w:rPr>
                <w:rFonts w:ascii="Times New Roman" w:eastAsia="Times New Roman" w:hAnsi="Times New Roman" w:cs="Times New Roman"/>
                <w:sz w:val="24"/>
                <w:szCs w:val="24"/>
              </w:rPr>
            </w:pPr>
            <w:r w:rsidRPr="000C2BC2">
              <w:rPr>
                <w:rFonts w:ascii="Arial" w:eastAsia="Times New Roman" w:hAnsi="Arial" w:cs="Arial"/>
                <w:color w:val="000000"/>
                <w:sz w:val="20"/>
                <w:szCs w:val="20"/>
              </w:rPr>
              <w:t xml:space="preserve">This report represents net sales after excise tax refunds have been made to the Washington Wine Distributors for out of state sales. The distributors credits are listed by the Authorized Representatives Wine COA name, which could generate a negative amount listed for the Authorized Representative Wine COA. This report could include audit findings and previous month corrections. </w:t>
            </w:r>
          </w:p>
        </w:tc>
        <w:tc>
          <w:tcPr>
            <w:tcW w:w="0" w:type="auto"/>
            <w:vAlign w:val="center"/>
            <w:hideMark/>
          </w:tcPr>
          <w:p w:rsidR="000C2BC2" w:rsidRPr="000C2BC2" w:rsidRDefault="000C2BC2" w:rsidP="000C2BC2">
            <w:pPr>
              <w:spacing w:after="0" w:line="240" w:lineRule="auto"/>
              <w:rPr>
                <w:rFonts w:ascii="Times New Roman" w:eastAsia="Times New Roman" w:hAnsi="Times New Roman" w:cs="Times New Roman"/>
                <w:sz w:val="24"/>
                <w:szCs w:val="24"/>
              </w:rPr>
            </w:pPr>
            <w:r w:rsidRPr="000C2BC2">
              <w:rPr>
                <w:rFonts w:ascii="Times New Roman" w:eastAsia="Times New Roman" w:hAnsi="Times New Roman" w:cs="Times New Roman"/>
                <w:sz w:val="24"/>
                <w:szCs w:val="24"/>
              </w:rPr>
              <w:t> </w:t>
            </w:r>
          </w:p>
        </w:tc>
      </w:tr>
    </w:tbl>
    <w:p w:rsidR="00783FB8" w:rsidRPr="000C2BC2" w:rsidRDefault="00783FB8" w:rsidP="000C2BC2">
      <w:bookmarkStart w:id="0" w:name="_GoBack"/>
      <w:bookmarkEnd w:id="0"/>
    </w:p>
    <w:sectPr w:rsidR="00783FB8" w:rsidRPr="000C2BC2" w:rsidSect="00096F76">
      <w:pgSz w:w="12240" w:h="15840"/>
      <w:pgMar w:top="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8B"/>
    <w:rsid w:val="00096F76"/>
    <w:rsid w:val="000C2BC2"/>
    <w:rsid w:val="001F578B"/>
    <w:rsid w:val="003B2F40"/>
    <w:rsid w:val="00783FB8"/>
    <w:rsid w:val="00B9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110C70E7-1E1D-4472-AEF4-10EDA2D3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F5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1F578B"/>
    <w:pPr>
      <w:pageBreakBefore/>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4119">
      <w:bodyDiv w:val="1"/>
      <w:marLeft w:val="0"/>
      <w:marRight w:val="0"/>
      <w:marTop w:val="0"/>
      <w:marBottom w:val="0"/>
      <w:divBdr>
        <w:top w:val="none" w:sz="0" w:space="0" w:color="auto"/>
        <w:left w:val="none" w:sz="0" w:space="0" w:color="auto"/>
        <w:bottom w:val="none" w:sz="0" w:space="0" w:color="auto"/>
        <w:right w:val="none" w:sz="0" w:space="0" w:color="auto"/>
      </w:divBdr>
      <w:divsChild>
        <w:div w:id="2052459643">
          <w:marLeft w:val="0"/>
          <w:marRight w:val="0"/>
          <w:marTop w:val="0"/>
          <w:marBottom w:val="0"/>
          <w:divBdr>
            <w:top w:val="none" w:sz="0" w:space="0" w:color="auto"/>
            <w:left w:val="none" w:sz="0" w:space="0" w:color="auto"/>
            <w:bottom w:val="none" w:sz="0" w:space="0" w:color="auto"/>
            <w:right w:val="none" w:sz="0" w:space="0" w:color="auto"/>
          </w:divBdr>
        </w:div>
        <w:div w:id="296379821">
          <w:marLeft w:val="0"/>
          <w:marRight w:val="0"/>
          <w:marTop w:val="0"/>
          <w:marBottom w:val="0"/>
          <w:divBdr>
            <w:top w:val="none" w:sz="0" w:space="0" w:color="auto"/>
            <w:left w:val="none" w:sz="0" w:space="0" w:color="auto"/>
            <w:bottom w:val="none" w:sz="0" w:space="0" w:color="auto"/>
            <w:right w:val="none" w:sz="0" w:space="0" w:color="auto"/>
          </w:divBdr>
        </w:div>
        <w:div w:id="1922712025">
          <w:marLeft w:val="0"/>
          <w:marRight w:val="0"/>
          <w:marTop w:val="0"/>
          <w:marBottom w:val="0"/>
          <w:divBdr>
            <w:top w:val="none" w:sz="0" w:space="0" w:color="auto"/>
            <w:left w:val="none" w:sz="0" w:space="0" w:color="auto"/>
            <w:bottom w:val="none" w:sz="0" w:space="0" w:color="auto"/>
            <w:right w:val="none" w:sz="0" w:space="0" w:color="auto"/>
          </w:divBdr>
        </w:div>
        <w:div w:id="1320965056">
          <w:marLeft w:val="0"/>
          <w:marRight w:val="0"/>
          <w:marTop w:val="0"/>
          <w:marBottom w:val="0"/>
          <w:divBdr>
            <w:top w:val="none" w:sz="0" w:space="0" w:color="auto"/>
            <w:left w:val="none" w:sz="0" w:space="0" w:color="auto"/>
            <w:bottom w:val="none" w:sz="0" w:space="0" w:color="auto"/>
            <w:right w:val="none" w:sz="0" w:space="0" w:color="auto"/>
          </w:divBdr>
        </w:div>
        <w:div w:id="1808012905">
          <w:marLeft w:val="0"/>
          <w:marRight w:val="0"/>
          <w:marTop w:val="0"/>
          <w:marBottom w:val="0"/>
          <w:divBdr>
            <w:top w:val="none" w:sz="0" w:space="0" w:color="auto"/>
            <w:left w:val="none" w:sz="0" w:space="0" w:color="auto"/>
            <w:bottom w:val="none" w:sz="0" w:space="0" w:color="auto"/>
            <w:right w:val="none" w:sz="0" w:space="0" w:color="auto"/>
          </w:divBdr>
        </w:div>
        <w:div w:id="1343779284">
          <w:marLeft w:val="0"/>
          <w:marRight w:val="0"/>
          <w:marTop w:val="0"/>
          <w:marBottom w:val="0"/>
          <w:divBdr>
            <w:top w:val="none" w:sz="0" w:space="0" w:color="auto"/>
            <w:left w:val="none" w:sz="0" w:space="0" w:color="auto"/>
            <w:bottom w:val="none" w:sz="0" w:space="0" w:color="auto"/>
            <w:right w:val="none" w:sz="0" w:space="0" w:color="auto"/>
          </w:divBdr>
        </w:div>
        <w:div w:id="1534001390">
          <w:marLeft w:val="0"/>
          <w:marRight w:val="0"/>
          <w:marTop w:val="0"/>
          <w:marBottom w:val="0"/>
          <w:divBdr>
            <w:top w:val="none" w:sz="0" w:space="0" w:color="auto"/>
            <w:left w:val="none" w:sz="0" w:space="0" w:color="auto"/>
            <w:bottom w:val="none" w:sz="0" w:space="0" w:color="auto"/>
            <w:right w:val="none" w:sz="0" w:space="0" w:color="auto"/>
          </w:divBdr>
        </w:div>
        <w:div w:id="775102090">
          <w:marLeft w:val="0"/>
          <w:marRight w:val="0"/>
          <w:marTop w:val="0"/>
          <w:marBottom w:val="0"/>
          <w:divBdr>
            <w:top w:val="none" w:sz="0" w:space="0" w:color="auto"/>
            <w:left w:val="none" w:sz="0" w:space="0" w:color="auto"/>
            <w:bottom w:val="none" w:sz="0" w:space="0" w:color="auto"/>
            <w:right w:val="none" w:sz="0" w:space="0" w:color="auto"/>
          </w:divBdr>
        </w:div>
        <w:div w:id="1028871610">
          <w:marLeft w:val="0"/>
          <w:marRight w:val="0"/>
          <w:marTop w:val="0"/>
          <w:marBottom w:val="0"/>
          <w:divBdr>
            <w:top w:val="none" w:sz="0" w:space="0" w:color="auto"/>
            <w:left w:val="none" w:sz="0" w:space="0" w:color="auto"/>
            <w:bottom w:val="none" w:sz="0" w:space="0" w:color="auto"/>
            <w:right w:val="none" w:sz="0" w:space="0" w:color="auto"/>
          </w:divBdr>
        </w:div>
        <w:div w:id="1957326643">
          <w:marLeft w:val="0"/>
          <w:marRight w:val="0"/>
          <w:marTop w:val="0"/>
          <w:marBottom w:val="0"/>
          <w:divBdr>
            <w:top w:val="none" w:sz="0" w:space="0" w:color="auto"/>
            <w:left w:val="none" w:sz="0" w:space="0" w:color="auto"/>
            <w:bottom w:val="none" w:sz="0" w:space="0" w:color="auto"/>
            <w:right w:val="none" w:sz="0" w:space="0" w:color="auto"/>
          </w:divBdr>
        </w:div>
        <w:div w:id="53890111">
          <w:marLeft w:val="0"/>
          <w:marRight w:val="0"/>
          <w:marTop w:val="0"/>
          <w:marBottom w:val="0"/>
          <w:divBdr>
            <w:top w:val="none" w:sz="0" w:space="0" w:color="auto"/>
            <w:left w:val="none" w:sz="0" w:space="0" w:color="auto"/>
            <w:bottom w:val="none" w:sz="0" w:space="0" w:color="auto"/>
            <w:right w:val="none" w:sz="0" w:space="0" w:color="auto"/>
          </w:divBdr>
        </w:div>
        <w:div w:id="866286501">
          <w:marLeft w:val="0"/>
          <w:marRight w:val="0"/>
          <w:marTop w:val="0"/>
          <w:marBottom w:val="0"/>
          <w:divBdr>
            <w:top w:val="none" w:sz="0" w:space="0" w:color="auto"/>
            <w:left w:val="none" w:sz="0" w:space="0" w:color="auto"/>
            <w:bottom w:val="none" w:sz="0" w:space="0" w:color="auto"/>
            <w:right w:val="none" w:sz="0" w:space="0" w:color="auto"/>
          </w:divBdr>
        </w:div>
        <w:div w:id="834152487">
          <w:marLeft w:val="0"/>
          <w:marRight w:val="0"/>
          <w:marTop w:val="0"/>
          <w:marBottom w:val="0"/>
          <w:divBdr>
            <w:top w:val="none" w:sz="0" w:space="0" w:color="auto"/>
            <w:left w:val="none" w:sz="0" w:space="0" w:color="auto"/>
            <w:bottom w:val="none" w:sz="0" w:space="0" w:color="auto"/>
            <w:right w:val="none" w:sz="0" w:space="0" w:color="auto"/>
          </w:divBdr>
        </w:div>
        <w:div w:id="121270882">
          <w:marLeft w:val="0"/>
          <w:marRight w:val="0"/>
          <w:marTop w:val="0"/>
          <w:marBottom w:val="0"/>
          <w:divBdr>
            <w:top w:val="none" w:sz="0" w:space="0" w:color="auto"/>
            <w:left w:val="none" w:sz="0" w:space="0" w:color="auto"/>
            <w:bottom w:val="none" w:sz="0" w:space="0" w:color="auto"/>
            <w:right w:val="none" w:sz="0" w:space="0" w:color="auto"/>
          </w:divBdr>
        </w:div>
        <w:div w:id="78791136">
          <w:marLeft w:val="0"/>
          <w:marRight w:val="0"/>
          <w:marTop w:val="0"/>
          <w:marBottom w:val="0"/>
          <w:divBdr>
            <w:top w:val="none" w:sz="0" w:space="0" w:color="auto"/>
            <w:left w:val="none" w:sz="0" w:space="0" w:color="auto"/>
            <w:bottom w:val="none" w:sz="0" w:space="0" w:color="auto"/>
            <w:right w:val="none" w:sz="0" w:space="0" w:color="auto"/>
          </w:divBdr>
        </w:div>
        <w:div w:id="1250579309">
          <w:marLeft w:val="0"/>
          <w:marRight w:val="0"/>
          <w:marTop w:val="0"/>
          <w:marBottom w:val="0"/>
          <w:divBdr>
            <w:top w:val="none" w:sz="0" w:space="0" w:color="auto"/>
            <w:left w:val="none" w:sz="0" w:space="0" w:color="auto"/>
            <w:bottom w:val="none" w:sz="0" w:space="0" w:color="auto"/>
            <w:right w:val="none" w:sz="0" w:space="0" w:color="auto"/>
          </w:divBdr>
        </w:div>
        <w:div w:id="969171023">
          <w:marLeft w:val="0"/>
          <w:marRight w:val="0"/>
          <w:marTop w:val="0"/>
          <w:marBottom w:val="0"/>
          <w:divBdr>
            <w:top w:val="none" w:sz="0" w:space="0" w:color="auto"/>
            <w:left w:val="none" w:sz="0" w:space="0" w:color="auto"/>
            <w:bottom w:val="none" w:sz="0" w:space="0" w:color="auto"/>
            <w:right w:val="none" w:sz="0" w:space="0" w:color="auto"/>
          </w:divBdr>
        </w:div>
        <w:div w:id="1360088896">
          <w:marLeft w:val="0"/>
          <w:marRight w:val="0"/>
          <w:marTop w:val="0"/>
          <w:marBottom w:val="0"/>
          <w:divBdr>
            <w:top w:val="none" w:sz="0" w:space="0" w:color="auto"/>
            <w:left w:val="none" w:sz="0" w:space="0" w:color="auto"/>
            <w:bottom w:val="none" w:sz="0" w:space="0" w:color="auto"/>
            <w:right w:val="none" w:sz="0" w:space="0" w:color="auto"/>
          </w:divBdr>
        </w:div>
        <w:div w:id="306084627">
          <w:marLeft w:val="0"/>
          <w:marRight w:val="0"/>
          <w:marTop w:val="0"/>
          <w:marBottom w:val="0"/>
          <w:divBdr>
            <w:top w:val="none" w:sz="0" w:space="0" w:color="auto"/>
            <w:left w:val="none" w:sz="0" w:space="0" w:color="auto"/>
            <w:bottom w:val="none" w:sz="0" w:space="0" w:color="auto"/>
            <w:right w:val="none" w:sz="0" w:space="0" w:color="auto"/>
          </w:divBdr>
        </w:div>
      </w:divsChild>
    </w:div>
    <w:div w:id="541525014">
      <w:bodyDiv w:val="1"/>
      <w:marLeft w:val="0"/>
      <w:marRight w:val="0"/>
      <w:marTop w:val="0"/>
      <w:marBottom w:val="0"/>
      <w:divBdr>
        <w:top w:val="none" w:sz="0" w:space="0" w:color="auto"/>
        <w:left w:val="none" w:sz="0" w:space="0" w:color="auto"/>
        <w:bottom w:val="none" w:sz="0" w:space="0" w:color="auto"/>
        <w:right w:val="none" w:sz="0" w:space="0" w:color="auto"/>
      </w:divBdr>
      <w:divsChild>
        <w:div w:id="1543012094">
          <w:marLeft w:val="0"/>
          <w:marRight w:val="0"/>
          <w:marTop w:val="0"/>
          <w:marBottom w:val="0"/>
          <w:divBdr>
            <w:top w:val="none" w:sz="0" w:space="0" w:color="auto"/>
            <w:left w:val="none" w:sz="0" w:space="0" w:color="auto"/>
            <w:bottom w:val="none" w:sz="0" w:space="0" w:color="auto"/>
            <w:right w:val="none" w:sz="0" w:space="0" w:color="auto"/>
          </w:divBdr>
        </w:div>
        <w:div w:id="917596419">
          <w:marLeft w:val="0"/>
          <w:marRight w:val="0"/>
          <w:marTop w:val="0"/>
          <w:marBottom w:val="0"/>
          <w:divBdr>
            <w:top w:val="none" w:sz="0" w:space="0" w:color="auto"/>
            <w:left w:val="none" w:sz="0" w:space="0" w:color="auto"/>
            <w:bottom w:val="none" w:sz="0" w:space="0" w:color="auto"/>
            <w:right w:val="none" w:sz="0" w:space="0" w:color="auto"/>
          </w:divBdr>
        </w:div>
        <w:div w:id="1502743730">
          <w:marLeft w:val="0"/>
          <w:marRight w:val="0"/>
          <w:marTop w:val="0"/>
          <w:marBottom w:val="0"/>
          <w:divBdr>
            <w:top w:val="none" w:sz="0" w:space="0" w:color="auto"/>
            <w:left w:val="none" w:sz="0" w:space="0" w:color="auto"/>
            <w:bottom w:val="none" w:sz="0" w:space="0" w:color="auto"/>
            <w:right w:val="none" w:sz="0" w:space="0" w:color="auto"/>
          </w:divBdr>
        </w:div>
        <w:div w:id="1246184754">
          <w:marLeft w:val="0"/>
          <w:marRight w:val="0"/>
          <w:marTop w:val="0"/>
          <w:marBottom w:val="0"/>
          <w:divBdr>
            <w:top w:val="none" w:sz="0" w:space="0" w:color="auto"/>
            <w:left w:val="none" w:sz="0" w:space="0" w:color="auto"/>
            <w:bottom w:val="none" w:sz="0" w:space="0" w:color="auto"/>
            <w:right w:val="none" w:sz="0" w:space="0" w:color="auto"/>
          </w:divBdr>
        </w:div>
        <w:div w:id="24911925">
          <w:marLeft w:val="0"/>
          <w:marRight w:val="0"/>
          <w:marTop w:val="0"/>
          <w:marBottom w:val="0"/>
          <w:divBdr>
            <w:top w:val="none" w:sz="0" w:space="0" w:color="auto"/>
            <w:left w:val="none" w:sz="0" w:space="0" w:color="auto"/>
            <w:bottom w:val="none" w:sz="0" w:space="0" w:color="auto"/>
            <w:right w:val="none" w:sz="0" w:space="0" w:color="auto"/>
          </w:divBdr>
        </w:div>
        <w:div w:id="1596937961">
          <w:marLeft w:val="0"/>
          <w:marRight w:val="0"/>
          <w:marTop w:val="0"/>
          <w:marBottom w:val="0"/>
          <w:divBdr>
            <w:top w:val="none" w:sz="0" w:space="0" w:color="auto"/>
            <w:left w:val="none" w:sz="0" w:space="0" w:color="auto"/>
            <w:bottom w:val="none" w:sz="0" w:space="0" w:color="auto"/>
            <w:right w:val="none" w:sz="0" w:space="0" w:color="auto"/>
          </w:divBdr>
        </w:div>
        <w:div w:id="175199092">
          <w:marLeft w:val="0"/>
          <w:marRight w:val="0"/>
          <w:marTop w:val="0"/>
          <w:marBottom w:val="0"/>
          <w:divBdr>
            <w:top w:val="none" w:sz="0" w:space="0" w:color="auto"/>
            <w:left w:val="none" w:sz="0" w:space="0" w:color="auto"/>
            <w:bottom w:val="none" w:sz="0" w:space="0" w:color="auto"/>
            <w:right w:val="none" w:sz="0" w:space="0" w:color="auto"/>
          </w:divBdr>
        </w:div>
        <w:div w:id="1094126969">
          <w:marLeft w:val="0"/>
          <w:marRight w:val="0"/>
          <w:marTop w:val="0"/>
          <w:marBottom w:val="0"/>
          <w:divBdr>
            <w:top w:val="none" w:sz="0" w:space="0" w:color="auto"/>
            <w:left w:val="none" w:sz="0" w:space="0" w:color="auto"/>
            <w:bottom w:val="none" w:sz="0" w:space="0" w:color="auto"/>
            <w:right w:val="none" w:sz="0" w:space="0" w:color="auto"/>
          </w:divBdr>
        </w:div>
        <w:div w:id="727538038">
          <w:marLeft w:val="0"/>
          <w:marRight w:val="0"/>
          <w:marTop w:val="0"/>
          <w:marBottom w:val="0"/>
          <w:divBdr>
            <w:top w:val="none" w:sz="0" w:space="0" w:color="auto"/>
            <w:left w:val="none" w:sz="0" w:space="0" w:color="auto"/>
            <w:bottom w:val="none" w:sz="0" w:space="0" w:color="auto"/>
            <w:right w:val="none" w:sz="0" w:space="0" w:color="auto"/>
          </w:divBdr>
        </w:div>
        <w:div w:id="686715680">
          <w:marLeft w:val="0"/>
          <w:marRight w:val="0"/>
          <w:marTop w:val="0"/>
          <w:marBottom w:val="0"/>
          <w:divBdr>
            <w:top w:val="none" w:sz="0" w:space="0" w:color="auto"/>
            <w:left w:val="none" w:sz="0" w:space="0" w:color="auto"/>
            <w:bottom w:val="none" w:sz="0" w:space="0" w:color="auto"/>
            <w:right w:val="none" w:sz="0" w:space="0" w:color="auto"/>
          </w:divBdr>
        </w:div>
        <w:div w:id="1553420139">
          <w:marLeft w:val="0"/>
          <w:marRight w:val="0"/>
          <w:marTop w:val="0"/>
          <w:marBottom w:val="0"/>
          <w:divBdr>
            <w:top w:val="none" w:sz="0" w:space="0" w:color="auto"/>
            <w:left w:val="none" w:sz="0" w:space="0" w:color="auto"/>
            <w:bottom w:val="none" w:sz="0" w:space="0" w:color="auto"/>
            <w:right w:val="none" w:sz="0" w:space="0" w:color="auto"/>
          </w:divBdr>
        </w:div>
        <w:div w:id="11229032">
          <w:marLeft w:val="0"/>
          <w:marRight w:val="0"/>
          <w:marTop w:val="0"/>
          <w:marBottom w:val="0"/>
          <w:divBdr>
            <w:top w:val="none" w:sz="0" w:space="0" w:color="auto"/>
            <w:left w:val="none" w:sz="0" w:space="0" w:color="auto"/>
            <w:bottom w:val="none" w:sz="0" w:space="0" w:color="auto"/>
            <w:right w:val="none" w:sz="0" w:space="0" w:color="auto"/>
          </w:divBdr>
        </w:div>
        <w:div w:id="485820671">
          <w:marLeft w:val="0"/>
          <w:marRight w:val="0"/>
          <w:marTop w:val="0"/>
          <w:marBottom w:val="0"/>
          <w:divBdr>
            <w:top w:val="none" w:sz="0" w:space="0" w:color="auto"/>
            <w:left w:val="none" w:sz="0" w:space="0" w:color="auto"/>
            <w:bottom w:val="none" w:sz="0" w:space="0" w:color="auto"/>
            <w:right w:val="none" w:sz="0" w:space="0" w:color="auto"/>
          </w:divBdr>
        </w:div>
        <w:div w:id="263536470">
          <w:marLeft w:val="0"/>
          <w:marRight w:val="0"/>
          <w:marTop w:val="0"/>
          <w:marBottom w:val="0"/>
          <w:divBdr>
            <w:top w:val="none" w:sz="0" w:space="0" w:color="auto"/>
            <w:left w:val="none" w:sz="0" w:space="0" w:color="auto"/>
            <w:bottom w:val="none" w:sz="0" w:space="0" w:color="auto"/>
            <w:right w:val="none" w:sz="0" w:space="0" w:color="auto"/>
          </w:divBdr>
        </w:div>
        <w:div w:id="2007970986">
          <w:marLeft w:val="0"/>
          <w:marRight w:val="0"/>
          <w:marTop w:val="0"/>
          <w:marBottom w:val="0"/>
          <w:divBdr>
            <w:top w:val="none" w:sz="0" w:space="0" w:color="auto"/>
            <w:left w:val="none" w:sz="0" w:space="0" w:color="auto"/>
            <w:bottom w:val="none" w:sz="0" w:space="0" w:color="auto"/>
            <w:right w:val="none" w:sz="0" w:space="0" w:color="auto"/>
          </w:divBdr>
        </w:div>
        <w:div w:id="511065838">
          <w:marLeft w:val="0"/>
          <w:marRight w:val="0"/>
          <w:marTop w:val="0"/>
          <w:marBottom w:val="0"/>
          <w:divBdr>
            <w:top w:val="none" w:sz="0" w:space="0" w:color="auto"/>
            <w:left w:val="none" w:sz="0" w:space="0" w:color="auto"/>
            <w:bottom w:val="none" w:sz="0" w:space="0" w:color="auto"/>
            <w:right w:val="none" w:sz="0" w:space="0" w:color="auto"/>
          </w:divBdr>
        </w:div>
        <w:div w:id="306473261">
          <w:marLeft w:val="0"/>
          <w:marRight w:val="0"/>
          <w:marTop w:val="0"/>
          <w:marBottom w:val="0"/>
          <w:divBdr>
            <w:top w:val="none" w:sz="0" w:space="0" w:color="auto"/>
            <w:left w:val="none" w:sz="0" w:space="0" w:color="auto"/>
            <w:bottom w:val="none" w:sz="0" w:space="0" w:color="auto"/>
            <w:right w:val="none" w:sz="0" w:space="0" w:color="auto"/>
          </w:divBdr>
        </w:div>
        <w:div w:id="1280340303">
          <w:marLeft w:val="0"/>
          <w:marRight w:val="0"/>
          <w:marTop w:val="0"/>
          <w:marBottom w:val="0"/>
          <w:divBdr>
            <w:top w:val="none" w:sz="0" w:space="0" w:color="auto"/>
            <w:left w:val="none" w:sz="0" w:space="0" w:color="auto"/>
            <w:bottom w:val="none" w:sz="0" w:space="0" w:color="auto"/>
            <w:right w:val="none" w:sz="0" w:space="0" w:color="auto"/>
          </w:divBdr>
        </w:div>
        <w:div w:id="617567905">
          <w:marLeft w:val="0"/>
          <w:marRight w:val="0"/>
          <w:marTop w:val="0"/>
          <w:marBottom w:val="0"/>
          <w:divBdr>
            <w:top w:val="none" w:sz="0" w:space="0" w:color="auto"/>
            <w:left w:val="none" w:sz="0" w:space="0" w:color="auto"/>
            <w:bottom w:val="none" w:sz="0" w:space="0" w:color="auto"/>
            <w:right w:val="none" w:sz="0" w:space="0" w:color="auto"/>
          </w:divBdr>
        </w:div>
      </w:divsChild>
    </w:div>
    <w:div w:id="854344729">
      <w:bodyDiv w:val="1"/>
      <w:marLeft w:val="0"/>
      <w:marRight w:val="0"/>
      <w:marTop w:val="0"/>
      <w:marBottom w:val="0"/>
      <w:divBdr>
        <w:top w:val="none" w:sz="0" w:space="0" w:color="auto"/>
        <w:left w:val="none" w:sz="0" w:space="0" w:color="auto"/>
        <w:bottom w:val="none" w:sz="0" w:space="0" w:color="auto"/>
        <w:right w:val="none" w:sz="0" w:space="0" w:color="auto"/>
      </w:divBdr>
      <w:divsChild>
        <w:div w:id="1892842986">
          <w:marLeft w:val="0"/>
          <w:marRight w:val="0"/>
          <w:marTop w:val="0"/>
          <w:marBottom w:val="0"/>
          <w:divBdr>
            <w:top w:val="none" w:sz="0" w:space="0" w:color="auto"/>
            <w:left w:val="none" w:sz="0" w:space="0" w:color="auto"/>
            <w:bottom w:val="none" w:sz="0" w:space="0" w:color="auto"/>
            <w:right w:val="none" w:sz="0" w:space="0" w:color="auto"/>
          </w:divBdr>
        </w:div>
        <w:div w:id="597182491">
          <w:marLeft w:val="0"/>
          <w:marRight w:val="0"/>
          <w:marTop w:val="0"/>
          <w:marBottom w:val="0"/>
          <w:divBdr>
            <w:top w:val="none" w:sz="0" w:space="0" w:color="auto"/>
            <w:left w:val="none" w:sz="0" w:space="0" w:color="auto"/>
            <w:bottom w:val="none" w:sz="0" w:space="0" w:color="auto"/>
            <w:right w:val="none" w:sz="0" w:space="0" w:color="auto"/>
          </w:divBdr>
        </w:div>
        <w:div w:id="67845308">
          <w:marLeft w:val="0"/>
          <w:marRight w:val="0"/>
          <w:marTop w:val="0"/>
          <w:marBottom w:val="0"/>
          <w:divBdr>
            <w:top w:val="none" w:sz="0" w:space="0" w:color="auto"/>
            <w:left w:val="none" w:sz="0" w:space="0" w:color="auto"/>
            <w:bottom w:val="none" w:sz="0" w:space="0" w:color="auto"/>
            <w:right w:val="none" w:sz="0" w:space="0" w:color="auto"/>
          </w:divBdr>
        </w:div>
        <w:div w:id="1696887172">
          <w:marLeft w:val="0"/>
          <w:marRight w:val="0"/>
          <w:marTop w:val="0"/>
          <w:marBottom w:val="0"/>
          <w:divBdr>
            <w:top w:val="none" w:sz="0" w:space="0" w:color="auto"/>
            <w:left w:val="none" w:sz="0" w:space="0" w:color="auto"/>
            <w:bottom w:val="none" w:sz="0" w:space="0" w:color="auto"/>
            <w:right w:val="none" w:sz="0" w:space="0" w:color="auto"/>
          </w:divBdr>
        </w:div>
        <w:div w:id="1567179099">
          <w:marLeft w:val="0"/>
          <w:marRight w:val="0"/>
          <w:marTop w:val="0"/>
          <w:marBottom w:val="0"/>
          <w:divBdr>
            <w:top w:val="none" w:sz="0" w:space="0" w:color="auto"/>
            <w:left w:val="none" w:sz="0" w:space="0" w:color="auto"/>
            <w:bottom w:val="none" w:sz="0" w:space="0" w:color="auto"/>
            <w:right w:val="none" w:sz="0" w:space="0" w:color="auto"/>
          </w:divBdr>
        </w:div>
        <w:div w:id="226110605">
          <w:marLeft w:val="0"/>
          <w:marRight w:val="0"/>
          <w:marTop w:val="0"/>
          <w:marBottom w:val="0"/>
          <w:divBdr>
            <w:top w:val="none" w:sz="0" w:space="0" w:color="auto"/>
            <w:left w:val="none" w:sz="0" w:space="0" w:color="auto"/>
            <w:bottom w:val="none" w:sz="0" w:space="0" w:color="auto"/>
            <w:right w:val="none" w:sz="0" w:space="0" w:color="auto"/>
          </w:divBdr>
        </w:div>
        <w:div w:id="334965239">
          <w:marLeft w:val="0"/>
          <w:marRight w:val="0"/>
          <w:marTop w:val="0"/>
          <w:marBottom w:val="0"/>
          <w:divBdr>
            <w:top w:val="none" w:sz="0" w:space="0" w:color="auto"/>
            <w:left w:val="none" w:sz="0" w:space="0" w:color="auto"/>
            <w:bottom w:val="none" w:sz="0" w:space="0" w:color="auto"/>
            <w:right w:val="none" w:sz="0" w:space="0" w:color="auto"/>
          </w:divBdr>
        </w:div>
        <w:div w:id="1601332796">
          <w:marLeft w:val="0"/>
          <w:marRight w:val="0"/>
          <w:marTop w:val="0"/>
          <w:marBottom w:val="0"/>
          <w:divBdr>
            <w:top w:val="none" w:sz="0" w:space="0" w:color="auto"/>
            <w:left w:val="none" w:sz="0" w:space="0" w:color="auto"/>
            <w:bottom w:val="none" w:sz="0" w:space="0" w:color="auto"/>
            <w:right w:val="none" w:sz="0" w:space="0" w:color="auto"/>
          </w:divBdr>
        </w:div>
        <w:div w:id="1359231584">
          <w:marLeft w:val="0"/>
          <w:marRight w:val="0"/>
          <w:marTop w:val="0"/>
          <w:marBottom w:val="0"/>
          <w:divBdr>
            <w:top w:val="none" w:sz="0" w:space="0" w:color="auto"/>
            <w:left w:val="none" w:sz="0" w:space="0" w:color="auto"/>
            <w:bottom w:val="none" w:sz="0" w:space="0" w:color="auto"/>
            <w:right w:val="none" w:sz="0" w:space="0" w:color="auto"/>
          </w:divBdr>
        </w:div>
        <w:div w:id="1608582292">
          <w:marLeft w:val="0"/>
          <w:marRight w:val="0"/>
          <w:marTop w:val="0"/>
          <w:marBottom w:val="0"/>
          <w:divBdr>
            <w:top w:val="none" w:sz="0" w:space="0" w:color="auto"/>
            <w:left w:val="none" w:sz="0" w:space="0" w:color="auto"/>
            <w:bottom w:val="none" w:sz="0" w:space="0" w:color="auto"/>
            <w:right w:val="none" w:sz="0" w:space="0" w:color="auto"/>
          </w:divBdr>
        </w:div>
        <w:div w:id="1027952990">
          <w:marLeft w:val="0"/>
          <w:marRight w:val="0"/>
          <w:marTop w:val="0"/>
          <w:marBottom w:val="0"/>
          <w:divBdr>
            <w:top w:val="none" w:sz="0" w:space="0" w:color="auto"/>
            <w:left w:val="none" w:sz="0" w:space="0" w:color="auto"/>
            <w:bottom w:val="none" w:sz="0" w:space="0" w:color="auto"/>
            <w:right w:val="none" w:sz="0" w:space="0" w:color="auto"/>
          </w:divBdr>
        </w:div>
        <w:div w:id="25103955">
          <w:marLeft w:val="0"/>
          <w:marRight w:val="0"/>
          <w:marTop w:val="0"/>
          <w:marBottom w:val="0"/>
          <w:divBdr>
            <w:top w:val="none" w:sz="0" w:space="0" w:color="auto"/>
            <w:left w:val="none" w:sz="0" w:space="0" w:color="auto"/>
            <w:bottom w:val="none" w:sz="0" w:space="0" w:color="auto"/>
            <w:right w:val="none" w:sz="0" w:space="0" w:color="auto"/>
          </w:divBdr>
        </w:div>
        <w:div w:id="1066880057">
          <w:marLeft w:val="0"/>
          <w:marRight w:val="0"/>
          <w:marTop w:val="0"/>
          <w:marBottom w:val="0"/>
          <w:divBdr>
            <w:top w:val="none" w:sz="0" w:space="0" w:color="auto"/>
            <w:left w:val="none" w:sz="0" w:space="0" w:color="auto"/>
            <w:bottom w:val="none" w:sz="0" w:space="0" w:color="auto"/>
            <w:right w:val="none" w:sz="0" w:space="0" w:color="auto"/>
          </w:divBdr>
        </w:div>
        <w:div w:id="1288009169">
          <w:marLeft w:val="0"/>
          <w:marRight w:val="0"/>
          <w:marTop w:val="0"/>
          <w:marBottom w:val="0"/>
          <w:divBdr>
            <w:top w:val="none" w:sz="0" w:space="0" w:color="auto"/>
            <w:left w:val="none" w:sz="0" w:space="0" w:color="auto"/>
            <w:bottom w:val="none" w:sz="0" w:space="0" w:color="auto"/>
            <w:right w:val="none" w:sz="0" w:space="0" w:color="auto"/>
          </w:divBdr>
        </w:div>
        <w:div w:id="1272015075">
          <w:marLeft w:val="0"/>
          <w:marRight w:val="0"/>
          <w:marTop w:val="0"/>
          <w:marBottom w:val="0"/>
          <w:divBdr>
            <w:top w:val="none" w:sz="0" w:space="0" w:color="auto"/>
            <w:left w:val="none" w:sz="0" w:space="0" w:color="auto"/>
            <w:bottom w:val="none" w:sz="0" w:space="0" w:color="auto"/>
            <w:right w:val="none" w:sz="0" w:space="0" w:color="auto"/>
          </w:divBdr>
        </w:div>
        <w:div w:id="1851292625">
          <w:marLeft w:val="0"/>
          <w:marRight w:val="0"/>
          <w:marTop w:val="0"/>
          <w:marBottom w:val="0"/>
          <w:divBdr>
            <w:top w:val="none" w:sz="0" w:space="0" w:color="auto"/>
            <w:left w:val="none" w:sz="0" w:space="0" w:color="auto"/>
            <w:bottom w:val="none" w:sz="0" w:space="0" w:color="auto"/>
            <w:right w:val="none" w:sz="0" w:space="0" w:color="auto"/>
          </w:divBdr>
        </w:div>
        <w:div w:id="1191072049">
          <w:marLeft w:val="0"/>
          <w:marRight w:val="0"/>
          <w:marTop w:val="0"/>
          <w:marBottom w:val="0"/>
          <w:divBdr>
            <w:top w:val="none" w:sz="0" w:space="0" w:color="auto"/>
            <w:left w:val="none" w:sz="0" w:space="0" w:color="auto"/>
            <w:bottom w:val="none" w:sz="0" w:space="0" w:color="auto"/>
            <w:right w:val="none" w:sz="0" w:space="0" w:color="auto"/>
          </w:divBdr>
        </w:div>
        <w:div w:id="895893656">
          <w:marLeft w:val="0"/>
          <w:marRight w:val="0"/>
          <w:marTop w:val="0"/>
          <w:marBottom w:val="0"/>
          <w:divBdr>
            <w:top w:val="none" w:sz="0" w:space="0" w:color="auto"/>
            <w:left w:val="none" w:sz="0" w:space="0" w:color="auto"/>
            <w:bottom w:val="none" w:sz="0" w:space="0" w:color="auto"/>
            <w:right w:val="none" w:sz="0" w:space="0" w:color="auto"/>
          </w:divBdr>
        </w:div>
        <w:div w:id="1636792078">
          <w:marLeft w:val="0"/>
          <w:marRight w:val="0"/>
          <w:marTop w:val="0"/>
          <w:marBottom w:val="0"/>
          <w:divBdr>
            <w:top w:val="none" w:sz="0" w:space="0" w:color="auto"/>
            <w:left w:val="none" w:sz="0" w:space="0" w:color="auto"/>
            <w:bottom w:val="none" w:sz="0" w:space="0" w:color="auto"/>
            <w:right w:val="none" w:sz="0" w:space="0" w:color="auto"/>
          </w:divBdr>
        </w:div>
      </w:divsChild>
    </w:div>
    <w:div w:id="967245922">
      <w:bodyDiv w:val="1"/>
      <w:marLeft w:val="0"/>
      <w:marRight w:val="0"/>
      <w:marTop w:val="0"/>
      <w:marBottom w:val="0"/>
      <w:divBdr>
        <w:top w:val="none" w:sz="0" w:space="0" w:color="auto"/>
        <w:left w:val="none" w:sz="0" w:space="0" w:color="auto"/>
        <w:bottom w:val="none" w:sz="0" w:space="0" w:color="auto"/>
        <w:right w:val="none" w:sz="0" w:space="0" w:color="auto"/>
      </w:divBdr>
      <w:divsChild>
        <w:div w:id="1159732764">
          <w:marLeft w:val="0"/>
          <w:marRight w:val="0"/>
          <w:marTop w:val="0"/>
          <w:marBottom w:val="0"/>
          <w:divBdr>
            <w:top w:val="none" w:sz="0" w:space="0" w:color="auto"/>
            <w:left w:val="none" w:sz="0" w:space="0" w:color="auto"/>
            <w:bottom w:val="none" w:sz="0" w:space="0" w:color="auto"/>
            <w:right w:val="none" w:sz="0" w:space="0" w:color="auto"/>
          </w:divBdr>
        </w:div>
        <w:div w:id="654837485">
          <w:marLeft w:val="0"/>
          <w:marRight w:val="0"/>
          <w:marTop w:val="0"/>
          <w:marBottom w:val="0"/>
          <w:divBdr>
            <w:top w:val="none" w:sz="0" w:space="0" w:color="auto"/>
            <w:left w:val="none" w:sz="0" w:space="0" w:color="auto"/>
            <w:bottom w:val="none" w:sz="0" w:space="0" w:color="auto"/>
            <w:right w:val="none" w:sz="0" w:space="0" w:color="auto"/>
          </w:divBdr>
        </w:div>
        <w:div w:id="140394883">
          <w:marLeft w:val="0"/>
          <w:marRight w:val="0"/>
          <w:marTop w:val="0"/>
          <w:marBottom w:val="0"/>
          <w:divBdr>
            <w:top w:val="none" w:sz="0" w:space="0" w:color="auto"/>
            <w:left w:val="none" w:sz="0" w:space="0" w:color="auto"/>
            <w:bottom w:val="none" w:sz="0" w:space="0" w:color="auto"/>
            <w:right w:val="none" w:sz="0" w:space="0" w:color="auto"/>
          </w:divBdr>
        </w:div>
        <w:div w:id="869415104">
          <w:marLeft w:val="0"/>
          <w:marRight w:val="0"/>
          <w:marTop w:val="0"/>
          <w:marBottom w:val="0"/>
          <w:divBdr>
            <w:top w:val="none" w:sz="0" w:space="0" w:color="auto"/>
            <w:left w:val="none" w:sz="0" w:space="0" w:color="auto"/>
            <w:bottom w:val="none" w:sz="0" w:space="0" w:color="auto"/>
            <w:right w:val="none" w:sz="0" w:space="0" w:color="auto"/>
          </w:divBdr>
        </w:div>
        <w:div w:id="722798269">
          <w:marLeft w:val="0"/>
          <w:marRight w:val="0"/>
          <w:marTop w:val="0"/>
          <w:marBottom w:val="0"/>
          <w:divBdr>
            <w:top w:val="none" w:sz="0" w:space="0" w:color="auto"/>
            <w:left w:val="none" w:sz="0" w:space="0" w:color="auto"/>
            <w:bottom w:val="none" w:sz="0" w:space="0" w:color="auto"/>
            <w:right w:val="none" w:sz="0" w:space="0" w:color="auto"/>
          </w:divBdr>
        </w:div>
        <w:div w:id="600069214">
          <w:marLeft w:val="0"/>
          <w:marRight w:val="0"/>
          <w:marTop w:val="0"/>
          <w:marBottom w:val="0"/>
          <w:divBdr>
            <w:top w:val="none" w:sz="0" w:space="0" w:color="auto"/>
            <w:left w:val="none" w:sz="0" w:space="0" w:color="auto"/>
            <w:bottom w:val="none" w:sz="0" w:space="0" w:color="auto"/>
            <w:right w:val="none" w:sz="0" w:space="0" w:color="auto"/>
          </w:divBdr>
        </w:div>
        <w:div w:id="1553418022">
          <w:marLeft w:val="0"/>
          <w:marRight w:val="0"/>
          <w:marTop w:val="0"/>
          <w:marBottom w:val="0"/>
          <w:divBdr>
            <w:top w:val="none" w:sz="0" w:space="0" w:color="auto"/>
            <w:left w:val="none" w:sz="0" w:space="0" w:color="auto"/>
            <w:bottom w:val="none" w:sz="0" w:space="0" w:color="auto"/>
            <w:right w:val="none" w:sz="0" w:space="0" w:color="auto"/>
          </w:divBdr>
        </w:div>
        <w:div w:id="1180507551">
          <w:marLeft w:val="0"/>
          <w:marRight w:val="0"/>
          <w:marTop w:val="0"/>
          <w:marBottom w:val="0"/>
          <w:divBdr>
            <w:top w:val="none" w:sz="0" w:space="0" w:color="auto"/>
            <w:left w:val="none" w:sz="0" w:space="0" w:color="auto"/>
            <w:bottom w:val="none" w:sz="0" w:space="0" w:color="auto"/>
            <w:right w:val="none" w:sz="0" w:space="0" w:color="auto"/>
          </w:divBdr>
        </w:div>
        <w:div w:id="2098554544">
          <w:marLeft w:val="0"/>
          <w:marRight w:val="0"/>
          <w:marTop w:val="0"/>
          <w:marBottom w:val="0"/>
          <w:divBdr>
            <w:top w:val="none" w:sz="0" w:space="0" w:color="auto"/>
            <w:left w:val="none" w:sz="0" w:space="0" w:color="auto"/>
            <w:bottom w:val="none" w:sz="0" w:space="0" w:color="auto"/>
            <w:right w:val="none" w:sz="0" w:space="0" w:color="auto"/>
          </w:divBdr>
        </w:div>
        <w:div w:id="440881463">
          <w:marLeft w:val="0"/>
          <w:marRight w:val="0"/>
          <w:marTop w:val="0"/>
          <w:marBottom w:val="0"/>
          <w:divBdr>
            <w:top w:val="none" w:sz="0" w:space="0" w:color="auto"/>
            <w:left w:val="none" w:sz="0" w:space="0" w:color="auto"/>
            <w:bottom w:val="none" w:sz="0" w:space="0" w:color="auto"/>
            <w:right w:val="none" w:sz="0" w:space="0" w:color="auto"/>
          </w:divBdr>
        </w:div>
        <w:div w:id="1912345261">
          <w:marLeft w:val="0"/>
          <w:marRight w:val="0"/>
          <w:marTop w:val="0"/>
          <w:marBottom w:val="0"/>
          <w:divBdr>
            <w:top w:val="none" w:sz="0" w:space="0" w:color="auto"/>
            <w:left w:val="none" w:sz="0" w:space="0" w:color="auto"/>
            <w:bottom w:val="none" w:sz="0" w:space="0" w:color="auto"/>
            <w:right w:val="none" w:sz="0" w:space="0" w:color="auto"/>
          </w:divBdr>
        </w:div>
        <w:div w:id="737629837">
          <w:marLeft w:val="0"/>
          <w:marRight w:val="0"/>
          <w:marTop w:val="0"/>
          <w:marBottom w:val="0"/>
          <w:divBdr>
            <w:top w:val="none" w:sz="0" w:space="0" w:color="auto"/>
            <w:left w:val="none" w:sz="0" w:space="0" w:color="auto"/>
            <w:bottom w:val="none" w:sz="0" w:space="0" w:color="auto"/>
            <w:right w:val="none" w:sz="0" w:space="0" w:color="auto"/>
          </w:divBdr>
        </w:div>
        <w:div w:id="430049567">
          <w:marLeft w:val="0"/>
          <w:marRight w:val="0"/>
          <w:marTop w:val="0"/>
          <w:marBottom w:val="0"/>
          <w:divBdr>
            <w:top w:val="none" w:sz="0" w:space="0" w:color="auto"/>
            <w:left w:val="none" w:sz="0" w:space="0" w:color="auto"/>
            <w:bottom w:val="none" w:sz="0" w:space="0" w:color="auto"/>
            <w:right w:val="none" w:sz="0" w:space="0" w:color="auto"/>
          </w:divBdr>
        </w:div>
        <w:div w:id="140972239">
          <w:marLeft w:val="0"/>
          <w:marRight w:val="0"/>
          <w:marTop w:val="0"/>
          <w:marBottom w:val="0"/>
          <w:divBdr>
            <w:top w:val="none" w:sz="0" w:space="0" w:color="auto"/>
            <w:left w:val="none" w:sz="0" w:space="0" w:color="auto"/>
            <w:bottom w:val="none" w:sz="0" w:space="0" w:color="auto"/>
            <w:right w:val="none" w:sz="0" w:space="0" w:color="auto"/>
          </w:divBdr>
        </w:div>
        <w:div w:id="439379539">
          <w:marLeft w:val="0"/>
          <w:marRight w:val="0"/>
          <w:marTop w:val="0"/>
          <w:marBottom w:val="0"/>
          <w:divBdr>
            <w:top w:val="none" w:sz="0" w:space="0" w:color="auto"/>
            <w:left w:val="none" w:sz="0" w:space="0" w:color="auto"/>
            <w:bottom w:val="none" w:sz="0" w:space="0" w:color="auto"/>
            <w:right w:val="none" w:sz="0" w:space="0" w:color="auto"/>
          </w:divBdr>
        </w:div>
        <w:div w:id="1127360340">
          <w:marLeft w:val="0"/>
          <w:marRight w:val="0"/>
          <w:marTop w:val="0"/>
          <w:marBottom w:val="0"/>
          <w:divBdr>
            <w:top w:val="none" w:sz="0" w:space="0" w:color="auto"/>
            <w:left w:val="none" w:sz="0" w:space="0" w:color="auto"/>
            <w:bottom w:val="none" w:sz="0" w:space="0" w:color="auto"/>
            <w:right w:val="none" w:sz="0" w:space="0" w:color="auto"/>
          </w:divBdr>
        </w:div>
        <w:div w:id="304432228">
          <w:marLeft w:val="0"/>
          <w:marRight w:val="0"/>
          <w:marTop w:val="0"/>
          <w:marBottom w:val="0"/>
          <w:divBdr>
            <w:top w:val="none" w:sz="0" w:space="0" w:color="auto"/>
            <w:left w:val="none" w:sz="0" w:space="0" w:color="auto"/>
            <w:bottom w:val="none" w:sz="0" w:space="0" w:color="auto"/>
            <w:right w:val="none" w:sz="0" w:space="0" w:color="auto"/>
          </w:divBdr>
        </w:div>
        <w:div w:id="2021006294">
          <w:marLeft w:val="0"/>
          <w:marRight w:val="0"/>
          <w:marTop w:val="0"/>
          <w:marBottom w:val="0"/>
          <w:divBdr>
            <w:top w:val="none" w:sz="0" w:space="0" w:color="auto"/>
            <w:left w:val="none" w:sz="0" w:space="0" w:color="auto"/>
            <w:bottom w:val="none" w:sz="0" w:space="0" w:color="auto"/>
            <w:right w:val="none" w:sz="0" w:space="0" w:color="auto"/>
          </w:divBdr>
        </w:div>
        <w:div w:id="1525434622">
          <w:marLeft w:val="0"/>
          <w:marRight w:val="0"/>
          <w:marTop w:val="0"/>
          <w:marBottom w:val="0"/>
          <w:divBdr>
            <w:top w:val="none" w:sz="0" w:space="0" w:color="auto"/>
            <w:left w:val="none" w:sz="0" w:space="0" w:color="auto"/>
            <w:bottom w:val="none" w:sz="0" w:space="0" w:color="auto"/>
            <w:right w:val="none" w:sz="0" w:space="0" w:color="auto"/>
          </w:divBdr>
        </w:div>
      </w:divsChild>
    </w:div>
    <w:div w:id="1055010725">
      <w:bodyDiv w:val="1"/>
      <w:marLeft w:val="0"/>
      <w:marRight w:val="0"/>
      <w:marTop w:val="0"/>
      <w:marBottom w:val="0"/>
      <w:divBdr>
        <w:top w:val="none" w:sz="0" w:space="0" w:color="auto"/>
        <w:left w:val="none" w:sz="0" w:space="0" w:color="auto"/>
        <w:bottom w:val="none" w:sz="0" w:space="0" w:color="auto"/>
        <w:right w:val="none" w:sz="0" w:space="0" w:color="auto"/>
      </w:divBdr>
      <w:divsChild>
        <w:div w:id="547570649">
          <w:marLeft w:val="0"/>
          <w:marRight w:val="0"/>
          <w:marTop w:val="0"/>
          <w:marBottom w:val="0"/>
          <w:divBdr>
            <w:top w:val="none" w:sz="0" w:space="0" w:color="auto"/>
            <w:left w:val="none" w:sz="0" w:space="0" w:color="auto"/>
            <w:bottom w:val="none" w:sz="0" w:space="0" w:color="auto"/>
            <w:right w:val="none" w:sz="0" w:space="0" w:color="auto"/>
          </w:divBdr>
        </w:div>
        <w:div w:id="1954895002">
          <w:marLeft w:val="0"/>
          <w:marRight w:val="0"/>
          <w:marTop w:val="0"/>
          <w:marBottom w:val="0"/>
          <w:divBdr>
            <w:top w:val="none" w:sz="0" w:space="0" w:color="auto"/>
            <w:left w:val="none" w:sz="0" w:space="0" w:color="auto"/>
            <w:bottom w:val="none" w:sz="0" w:space="0" w:color="auto"/>
            <w:right w:val="none" w:sz="0" w:space="0" w:color="auto"/>
          </w:divBdr>
        </w:div>
        <w:div w:id="1493450260">
          <w:marLeft w:val="0"/>
          <w:marRight w:val="0"/>
          <w:marTop w:val="0"/>
          <w:marBottom w:val="0"/>
          <w:divBdr>
            <w:top w:val="none" w:sz="0" w:space="0" w:color="auto"/>
            <w:left w:val="none" w:sz="0" w:space="0" w:color="auto"/>
            <w:bottom w:val="none" w:sz="0" w:space="0" w:color="auto"/>
            <w:right w:val="none" w:sz="0" w:space="0" w:color="auto"/>
          </w:divBdr>
        </w:div>
        <w:div w:id="1572350958">
          <w:marLeft w:val="0"/>
          <w:marRight w:val="0"/>
          <w:marTop w:val="0"/>
          <w:marBottom w:val="0"/>
          <w:divBdr>
            <w:top w:val="none" w:sz="0" w:space="0" w:color="auto"/>
            <w:left w:val="none" w:sz="0" w:space="0" w:color="auto"/>
            <w:bottom w:val="none" w:sz="0" w:space="0" w:color="auto"/>
            <w:right w:val="none" w:sz="0" w:space="0" w:color="auto"/>
          </w:divBdr>
        </w:div>
        <w:div w:id="1750077422">
          <w:marLeft w:val="0"/>
          <w:marRight w:val="0"/>
          <w:marTop w:val="0"/>
          <w:marBottom w:val="0"/>
          <w:divBdr>
            <w:top w:val="none" w:sz="0" w:space="0" w:color="auto"/>
            <w:left w:val="none" w:sz="0" w:space="0" w:color="auto"/>
            <w:bottom w:val="none" w:sz="0" w:space="0" w:color="auto"/>
            <w:right w:val="none" w:sz="0" w:space="0" w:color="auto"/>
          </w:divBdr>
        </w:div>
        <w:div w:id="1522551032">
          <w:marLeft w:val="0"/>
          <w:marRight w:val="0"/>
          <w:marTop w:val="0"/>
          <w:marBottom w:val="0"/>
          <w:divBdr>
            <w:top w:val="none" w:sz="0" w:space="0" w:color="auto"/>
            <w:left w:val="none" w:sz="0" w:space="0" w:color="auto"/>
            <w:bottom w:val="none" w:sz="0" w:space="0" w:color="auto"/>
            <w:right w:val="none" w:sz="0" w:space="0" w:color="auto"/>
          </w:divBdr>
        </w:div>
        <w:div w:id="492991779">
          <w:marLeft w:val="0"/>
          <w:marRight w:val="0"/>
          <w:marTop w:val="0"/>
          <w:marBottom w:val="0"/>
          <w:divBdr>
            <w:top w:val="none" w:sz="0" w:space="0" w:color="auto"/>
            <w:left w:val="none" w:sz="0" w:space="0" w:color="auto"/>
            <w:bottom w:val="none" w:sz="0" w:space="0" w:color="auto"/>
            <w:right w:val="none" w:sz="0" w:space="0" w:color="auto"/>
          </w:divBdr>
        </w:div>
        <w:div w:id="1908492901">
          <w:marLeft w:val="0"/>
          <w:marRight w:val="0"/>
          <w:marTop w:val="0"/>
          <w:marBottom w:val="0"/>
          <w:divBdr>
            <w:top w:val="none" w:sz="0" w:space="0" w:color="auto"/>
            <w:left w:val="none" w:sz="0" w:space="0" w:color="auto"/>
            <w:bottom w:val="none" w:sz="0" w:space="0" w:color="auto"/>
            <w:right w:val="none" w:sz="0" w:space="0" w:color="auto"/>
          </w:divBdr>
        </w:div>
        <w:div w:id="556666252">
          <w:marLeft w:val="0"/>
          <w:marRight w:val="0"/>
          <w:marTop w:val="0"/>
          <w:marBottom w:val="0"/>
          <w:divBdr>
            <w:top w:val="none" w:sz="0" w:space="0" w:color="auto"/>
            <w:left w:val="none" w:sz="0" w:space="0" w:color="auto"/>
            <w:bottom w:val="none" w:sz="0" w:space="0" w:color="auto"/>
            <w:right w:val="none" w:sz="0" w:space="0" w:color="auto"/>
          </w:divBdr>
        </w:div>
        <w:div w:id="773474230">
          <w:marLeft w:val="0"/>
          <w:marRight w:val="0"/>
          <w:marTop w:val="0"/>
          <w:marBottom w:val="0"/>
          <w:divBdr>
            <w:top w:val="none" w:sz="0" w:space="0" w:color="auto"/>
            <w:left w:val="none" w:sz="0" w:space="0" w:color="auto"/>
            <w:bottom w:val="none" w:sz="0" w:space="0" w:color="auto"/>
            <w:right w:val="none" w:sz="0" w:space="0" w:color="auto"/>
          </w:divBdr>
        </w:div>
        <w:div w:id="1722368377">
          <w:marLeft w:val="0"/>
          <w:marRight w:val="0"/>
          <w:marTop w:val="0"/>
          <w:marBottom w:val="0"/>
          <w:divBdr>
            <w:top w:val="none" w:sz="0" w:space="0" w:color="auto"/>
            <w:left w:val="none" w:sz="0" w:space="0" w:color="auto"/>
            <w:bottom w:val="none" w:sz="0" w:space="0" w:color="auto"/>
            <w:right w:val="none" w:sz="0" w:space="0" w:color="auto"/>
          </w:divBdr>
        </w:div>
        <w:div w:id="2111582380">
          <w:marLeft w:val="0"/>
          <w:marRight w:val="0"/>
          <w:marTop w:val="0"/>
          <w:marBottom w:val="0"/>
          <w:divBdr>
            <w:top w:val="none" w:sz="0" w:space="0" w:color="auto"/>
            <w:left w:val="none" w:sz="0" w:space="0" w:color="auto"/>
            <w:bottom w:val="none" w:sz="0" w:space="0" w:color="auto"/>
            <w:right w:val="none" w:sz="0" w:space="0" w:color="auto"/>
          </w:divBdr>
        </w:div>
        <w:div w:id="1163206534">
          <w:marLeft w:val="0"/>
          <w:marRight w:val="0"/>
          <w:marTop w:val="0"/>
          <w:marBottom w:val="0"/>
          <w:divBdr>
            <w:top w:val="none" w:sz="0" w:space="0" w:color="auto"/>
            <w:left w:val="none" w:sz="0" w:space="0" w:color="auto"/>
            <w:bottom w:val="none" w:sz="0" w:space="0" w:color="auto"/>
            <w:right w:val="none" w:sz="0" w:space="0" w:color="auto"/>
          </w:divBdr>
        </w:div>
        <w:div w:id="467209816">
          <w:marLeft w:val="0"/>
          <w:marRight w:val="0"/>
          <w:marTop w:val="0"/>
          <w:marBottom w:val="0"/>
          <w:divBdr>
            <w:top w:val="none" w:sz="0" w:space="0" w:color="auto"/>
            <w:left w:val="none" w:sz="0" w:space="0" w:color="auto"/>
            <w:bottom w:val="none" w:sz="0" w:space="0" w:color="auto"/>
            <w:right w:val="none" w:sz="0" w:space="0" w:color="auto"/>
          </w:divBdr>
        </w:div>
        <w:div w:id="552930751">
          <w:marLeft w:val="0"/>
          <w:marRight w:val="0"/>
          <w:marTop w:val="0"/>
          <w:marBottom w:val="0"/>
          <w:divBdr>
            <w:top w:val="none" w:sz="0" w:space="0" w:color="auto"/>
            <w:left w:val="none" w:sz="0" w:space="0" w:color="auto"/>
            <w:bottom w:val="none" w:sz="0" w:space="0" w:color="auto"/>
            <w:right w:val="none" w:sz="0" w:space="0" w:color="auto"/>
          </w:divBdr>
        </w:div>
        <w:div w:id="364143146">
          <w:marLeft w:val="0"/>
          <w:marRight w:val="0"/>
          <w:marTop w:val="0"/>
          <w:marBottom w:val="0"/>
          <w:divBdr>
            <w:top w:val="none" w:sz="0" w:space="0" w:color="auto"/>
            <w:left w:val="none" w:sz="0" w:space="0" w:color="auto"/>
            <w:bottom w:val="none" w:sz="0" w:space="0" w:color="auto"/>
            <w:right w:val="none" w:sz="0" w:space="0" w:color="auto"/>
          </w:divBdr>
        </w:div>
        <w:div w:id="1867480320">
          <w:marLeft w:val="0"/>
          <w:marRight w:val="0"/>
          <w:marTop w:val="0"/>
          <w:marBottom w:val="0"/>
          <w:divBdr>
            <w:top w:val="none" w:sz="0" w:space="0" w:color="auto"/>
            <w:left w:val="none" w:sz="0" w:space="0" w:color="auto"/>
            <w:bottom w:val="none" w:sz="0" w:space="0" w:color="auto"/>
            <w:right w:val="none" w:sz="0" w:space="0" w:color="auto"/>
          </w:divBdr>
        </w:div>
        <w:div w:id="463232714">
          <w:marLeft w:val="0"/>
          <w:marRight w:val="0"/>
          <w:marTop w:val="0"/>
          <w:marBottom w:val="0"/>
          <w:divBdr>
            <w:top w:val="none" w:sz="0" w:space="0" w:color="auto"/>
            <w:left w:val="none" w:sz="0" w:space="0" w:color="auto"/>
            <w:bottom w:val="none" w:sz="0" w:space="0" w:color="auto"/>
            <w:right w:val="none" w:sz="0" w:space="0" w:color="auto"/>
          </w:divBdr>
        </w:div>
        <w:div w:id="2137866872">
          <w:marLeft w:val="0"/>
          <w:marRight w:val="0"/>
          <w:marTop w:val="0"/>
          <w:marBottom w:val="0"/>
          <w:divBdr>
            <w:top w:val="none" w:sz="0" w:space="0" w:color="auto"/>
            <w:left w:val="none" w:sz="0" w:space="0" w:color="auto"/>
            <w:bottom w:val="none" w:sz="0" w:space="0" w:color="auto"/>
            <w:right w:val="none" w:sz="0" w:space="0" w:color="auto"/>
          </w:divBdr>
        </w:div>
      </w:divsChild>
    </w:div>
    <w:div w:id="1263152596">
      <w:bodyDiv w:val="1"/>
      <w:marLeft w:val="0"/>
      <w:marRight w:val="0"/>
      <w:marTop w:val="0"/>
      <w:marBottom w:val="0"/>
      <w:divBdr>
        <w:top w:val="none" w:sz="0" w:space="0" w:color="auto"/>
        <w:left w:val="none" w:sz="0" w:space="0" w:color="auto"/>
        <w:bottom w:val="none" w:sz="0" w:space="0" w:color="auto"/>
        <w:right w:val="none" w:sz="0" w:space="0" w:color="auto"/>
      </w:divBdr>
      <w:divsChild>
        <w:div w:id="1994093613">
          <w:marLeft w:val="0"/>
          <w:marRight w:val="0"/>
          <w:marTop w:val="0"/>
          <w:marBottom w:val="0"/>
          <w:divBdr>
            <w:top w:val="none" w:sz="0" w:space="0" w:color="auto"/>
            <w:left w:val="none" w:sz="0" w:space="0" w:color="auto"/>
            <w:bottom w:val="none" w:sz="0" w:space="0" w:color="auto"/>
            <w:right w:val="none" w:sz="0" w:space="0" w:color="auto"/>
          </w:divBdr>
        </w:div>
        <w:div w:id="1834566420">
          <w:marLeft w:val="0"/>
          <w:marRight w:val="0"/>
          <w:marTop w:val="0"/>
          <w:marBottom w:val="0"/>
          <w:divBdr>
            <w:top w:val="none" w:sz="0" w:space="0" w:color="auto"/>
            <w:left w:val="none" w:sz="0" w:space="0" w:color="auto"/>
            <w:bottom w:val="none" w:sz="0" w:space="0" w:color="auto"/>
            <w:right w:val="none" w:sz="0" w:space="0" w:color="auto"/>
          </w:divBdr>
        </w:div>
        <w:div w:id="97025199">
          <w:marLeft w:val="0"/>
          <w:marRight w:val="0"/>
          <w:marTop w:val="0"/>
          <w:marBottom w:val="0"/>
          <w:divBdr>
            <w:top w:val="none" w:sz="0" w:space="0" w:color="auto"/>
            <w:left w:val="none" w:sz="0" w:space="0" w:color="auto"/>
            <w:bottom w:val="none" w:sz="0" w:space="0" w:color="auto"/>
            <w:right w:val="none" w:sz="0" w:space="0" w:color="auto"/>
          </w:divBdr>
        </w:div>
        <w:div w:id="889343995">
          <w:marLeft w:val="0"/>
          <w:marRight w:val="0"/>
          <w:marTop w:val="0"/>
          <w:marBottom w:val="0"/>
          <w:divBdr>
            <w:top w:val="none" w:sz="0" w:space="0" w:color="auto"/>
            <w:left w:val="none" w:sz="0" w:space="0" w:color="auto"/>
            <w:bottom w:val="none" w:sz="0" w:space="0" w:color="auto"/>
            <w:right w:val="none" w:sz="0" w:space="0" w:color="auto"/>
          </w:divBdr>
        </w:div>
        <w:div w:id="1794785444">
          <w:marLeft w:val="0"/>
          <w:marRight w:val="0"/>
          <w:marTop w:val="0"/>
          <w:marBottom w:val="0"/>
          <w:divBdr>
            <w:top w:val="none" w:sz="0" w:space="0" w:color="auto"/>
            <w:left w:val="none" w:sz="0" w:space="0" w:color="auto"/>
            <w:bottom w:val="none" w:sz="0" w:space="0" w:color="auto"/>
            <w:right w:val="none" w:sz="0" w:space="0" w:color="auto"/>
          </w:divBdr>
        </w:div>
        <w:div w:id="356389219">
          <w:marLeft w:val="0"/>
          <w:marRight w:val="0"/>
          <w:marTop w:val="0"/>
          <w:marBottom w:val="0"/>
          <w:divBdr>
            <w:top w:val="none" w:sz="0" w:space="0" w:color="auto"/>
            <w:left w:val="none" w:sz="0" w:space="0" w:color="auto"/>
            <w:bottom w:val="none" w:sz="0" w:space="0" w:color="auto"/>
            <w:right w:val="none" w:sz="0" w:space="0" w:color="auto"/>
          </w:divBdr>
        </w:div>
        <w:div w:id="733162514">
          <w:marLeft w:val="0"/>
          <w:marRight w:val="0"/>
          <w:marTop w:val="0"/>
          <w:marBottom w:val="0"/>
          <w:divBdr>
            <w:top w:val="none" w:sz="0" w:space="0" w:color="auto"/>
            <w:left w:val="none" w:sz="0" w:space="0" w:color="auto"/>
            <w:bottom w:val="none" w:sz="0" w:space="0" w:color="auto"/>
            <w:right w:val="none" w:sz="0" w:space="0" w:color="auto"/>
          </w:divBdr>
        </w:div>
        <w:div w:id="1313296236">
          <w:marLeft w:val="0"/>
          <w:marRight w:val="0"/>
          <w:marTop w:val="0"/>
          <w:marBottom w:val="0"/>
          <w:divBdr>
            <w:top w:val="none" w:sz="0" w:space="0" w:color="auto"/>
            <w:left w:val="none" w:sz="0" w:space="0" w:color="auto"/>
            <w:bottom w:val="none" w:sz="0" w:space="0" w:color="auto"/>
            <w:right w:val="none" w:sz="0" w:space="0" w:color="auto"/>
          </w:divBdr>
        </w:div>
        <w:div w:id="1169323719">
          <w:marLeft w:val="0"/>
          <w:marRight w:val="0"/>
          <w:marTop w:val="0"/>
          <w:marBottom w:val="0"/>
          <w:divBdr>
            <w:top w:val="none" w:sz="0" w:space="0" w:color="auto"/>
            <w:left w:val="none" w:sz="0" w:space="0" w:color="auto"/>
            <w:bottom w:val="none" w:sz="0" w:space="0" w:color="auto"/>
            <w:right w:val="none" w:sz="0" w:space="0" w:color="auto"/>
          </w:divBdr>
        </w:div>
        <w:div w:id="1746993694">
          <w:marLeft w:val="0"/>
          <w:marRight w:val="0"/>
          <w:marTop w:val="0"/>
          <w:marBottom w:val="0"/>
          <w:divBdr>
            <w:top w:val="none" w:sz="0" w:space="0" w:color="auto"/>
            <w:left w:val="none" w:sz="0" w:space="0" w:color="auto"/>
            <w:bottom w:val="none" w:sz="0" w:space="0" w:color="auto"/>
            <w:right w:val="none" w:sz="0" w:space="0" w:color="auto"/>
          </w:divBdr>
        </w:div>
        <w:div w:id="368190481">
          <w:marLeft w:val="0"/>
          <w:marRight w:val="0"/>
          <w:marTop w:val="0"/>
          <w:marBottom w:val="0"/>
          <w:divBdr>
            <w:top w:val="none" w:sz="0" w:space="0" w:color="auto"/>
            <w:left w:val="none" w:sz="0" w:space="0" w:color="auto"/>
            <w:bottom w:val="none" w:sz="0" w:space="0" w:color="auto"/>
            <w:right w:val="none" w:sz="0" w:space="0" w:color="auto"/>
          </w:divBdr>
        </w:div>
        <w:div w:id="1178271774">
          <w:marLeft w:val="0"/>
          <w:marRight w:val="0"/>
          <w:marTop w:val="0"/>
          <w:marBottom w:val="0"/>
          <w:divBdr>
            <w:top w:val="none" w:sz="0" w:space="0" w:color="auto"/>
            <w:left w:val="none" w:sz="0" w:space="0" w:color="auto"/>
            <w:bottom w:val="none" w:sz="0" w:space="0" w:color="auto"/>
            <w:right w:val="none" w:sz="0" w:space="0" w:color="auto"/>
          </w:divBdr>
        </w:div>
        <w:div w:id="1084690999">
          <w:marLeft w:val="0"/>
          <w:marRight w:val="0"/>
          <w:marTop w:val="0"/>
          <w:marBottom w:val="0"/>
          <w:divBdr>
            <w:top w:val="none" w:sz="0" w:space="0" w:color="auto"/>
            <w:left w:val="none" w:sz="0" w:space="0" w:color="auto"/>
            <w:bottom w:val="none" w:sz="0" w:space="0" w:color="auto"/>
            <w:right w:val="none" w:sz="0" w:space="0" w:color="auto"/>
          </w:divBdr>
        </w:div>
        <w:div w:id="633873608">
          <w:marLeft w:val="0"/>
          <w:marRight w:val="0"/>
          <w:marTop w:val="0"/>
          <w:marBottom w:val="0"/>
          <w:divBdr>
            <w:top w:val="none" w:sz="0" w:space="0" w:color="auto"/>
            <w:left w:val="none" w:sz="0" w:space="0" w:color="auto"/>
            <w:bottom w:val="none" w:sz="0" w:space="0" w:color="auto"/>
            <w:right w:val="none" w:sz="0" w:space="0" w:color="auto"/>
          </w:divBdr>
        </w:div>
        <w:div w:id="811949306">
          <w:marLeft w:val="0"/>
          <w:marRight w:val="0"/>
          <w:marTop w:val="0"/>
          <w:marBottom w:val="0"/>
          <w:divBdr>
            <w:top w:val="none" w:sz="0" w:space="0" w:color="auto"/>
            <w:left w:val="none" w:sz="0" w:space="0" w:color="auto"/>
            <w:bottom w:val="none" w:sz="0" w:space="0" w:color="auto"/>
            <w:right w:val="none" w:sz="0" w:space="0" w:color="auto"/>
          </w:divBdr>
        </w:div>
        <w:div w:id="1906180462">
          <w:marLeft w:val="0"/>
          <w:marRight w:val="0"/>
          <w:marTop w:val="0"/>
          <w:marBottom w:val="0"/>
          <w:divBdr>
            <w:top w:val="none" w:sz="0" w:space="0" w:color="auto"/>
            <w:left w:val="none" w:sz="0" w:space="0" w:color="auto"/>
            <w:bottom w:val="none" w:sz="0" w:space="0" w:color="auto"/>
            <w:right w:val="none" w:sz="0" w:space="0" w:color="auto"/>
          </w:divBdr>
        </w:div>
        <w:div w:id="1361280611">
          <w:marLeft w:val="0"/>
          <w:marRight w:val="0"/>
          <w:marTop w:val="0"/>
          <w:marBottom w:val="0"/>
          <w:divBdr>
            <w:top w:val="none" w:sz="0" w:space="0" w:color="auto"/>
            <w:left w:val="none" w:sz="0" w:space="0" w:color="auto"/>
            <w:bottom w:val="none" w:sz="0" w:space="0" w:color="auto"/>
            <w:right w:val="none" w:sz="0" w:space="0" w:color="auto"/>
          </w:divBdr>
        </w:div>
        <w:div w:id="1427312139">
          <w:marLeft w:val="0"/>
          <w:marRight w:val="0"/>
          <w:marTop w:val="0"/>
          <w:marBottom w:val="0"/>
          <w:divBdr>
            <w:top w:val="none" w:sz="0" w:space="0" w:color="auto"/>
            <w:left w:val="none" w:sz="0" w:space="0" w:color="auto"/>
            <w:bottom w:val="none" w:sz="0" w:space="0" w:color="auto"/>
            <w:right w:val="none" w:sz="0" w:space="0" w:color="auto"/>
          </w:divBdr>
        </w:div>
        <w:div w:id="578566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7904</Words>
  <Characters>45055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52854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5</cp:revision>
  <dcterms:created xsi:type="dcterms:W3CDTF">2022-04-14T20:00:00Z</dcterms:created>
  <dcterms:modified xsi:type="dcterms:W3CDTF">2022-08-11T18:56:00Z</dcterms:modified>
</cp:coreProperties>
</file>