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D8" w:rsidRDefault="00A63DD8" w:rsidP="00A63DD8">
      <w:pPr>
        <w:rPr>
          <w:b/>
        </w:rPr>
      </w:pPr>
      <w:bookmarkStart w:id="0" w:name="_GoBack"/>
      <w:bookmarkEnd w:id="0"/>
    </w:p>
    <w:p w:rsidR="00A63DD8" w:rsidRDefault="00A63DD8" w:rsidP="00A63DD8">
      <w:pPr>
        <w:rPr>
          <w:b/>
        </w:rPr>
      </w:pPr>
    </w:p>
    <w:p w:rsidR="00A63DD8" w:rsidRDefault="00A63DD8" w:rsidP="00A63DD8">
      <w:pPr>
        <w:rPr>
          <w:b/>
        </w:rPr>
      </w:pPr>
    </w:p>
    <w:p w:rsidR="00A63DD8" w:rsidRDefault="00A63DD8" w:rsidP="00A63DD8">
      <w:r w:rsidRPr="00462E5E">
        <w:rPr>
          <w:b/>
        </w:rPr>
        <w:t>Date</w:t>
      </w:r>
      <w:r>
        <w:t>:</w:t>
      </w:r>
      <w:r>
        <w:tab/>
      </w:r>
      <w:r>
        <w:tab/>
        <w:t>August 6, 2019</w:t>
      </w:r>
    </w:p>
    <w:p w:rsidR="00A63DD8" w:rsidRDefault="00A63DD8" w:rsidP="00A63DD8"/>
    <w:p w:rsidR="00A63DD8" w:rsidRDefault="00A63DD8" w:rsidP="00A63DD8">
      <w:r w:rsidRPr="00462E5E">
        <w:rPr>
          <w:b/>
        </w:rPr>
        <w:t>To:</w:t>
      </w:r>
      <w:r>
        <w:tab/>
      </w:r>
      <w:r>
        <w:tab/>
        <w:t>WSLCB Certified Testing Laboratories</w:t>
      </w:r>
    </w:p>
    <w:p w:rsidR="00A63DD8" w:rsidRDefault="00A63DD8" w:rsidP="00A63DD8"/>
    <w:p w:rsidR="00A63DD8" w:rsidRDefault="00A63DD8" w:rsidP="00A63DD8">
      <w:r w:rsidRPr="00462E5E">
        <w:rPr>
          <w:b/>
        </w:rPr>
        <w:t>Subject</w:t>
      </w:r>
      <w:r>
        <w:t xml:space="preserve">: </w:t>
      </w:r>
      <w:r>
        <w:tab/>
        <w:t>Updated Approved Proficiency Testing Programs</w:t>
      </w:r>
    </w:p>
    <w:p w:rsidR="00A63DD8" w:rsidRDefault="00A63DD8" w:rsidP="00A63DD8"/>
    <w:p w:rsidR="00A63DD8" w:rsidRDefault="00A63DD8" w:rsidP="00A63DD8">
      <w:r>
        <w:t>WSLCB certified quality assurance testing laboratories are required to participate in proficiency testing (PT) as provided by WAC 314-55-1025.</w:t>
      </w:r>
    </w:p>
    <w:p w:rsidR="00A63DD8" w:rsidRDefault="00A63DD8" w:rsidP="00A63DD8"/>
    <w:p w:rsidR="00A63DD8" w:rsidRDefault="00A63DD8" w:rsidP="00A63DD8">
      <w:r>
        <w:t>Laboratories must participate in PT for each field of testing for which the lab will be or is certified where a PT program has been identified and approved by WSLCB.</w:t>
      </w:r>
    </w:p>
    <w:p w:rsidR="00A63DD8" w:rsidRDefault="00A63DD8" w:rsidP="00A63DD8"/>
    <w:p w:rsidR="00A63DD8" w:rsidRDefault="00A63DD8" w:rsidP="00A63DD8">
      <w:r>
        <w:t>WSLCB has identified and approved the following PT programs:</w:t>
      </w:r>
    </w:p>
    <w:p w:rsidR="00A63DD8" w:rsidRDefault="00A63DD8" w:rsidP="00A63D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4"/>
      </w:tblGrid>
      <w:tr w:rsidR="00A63DD8" w:rsidTr="00534B5D">
        <w:trPr>
          <w:jc w:val="center"/>
        </w:trPr>
        <w:tc>
          <w:tcPr>
            <w:tcW w:w="3113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b/>
                <w:sz w:val="22"/>
                <w:szCs w:val="22"/>
              </w:rPr>
              <w:t>Field of Testing</w:t>
            </w:r>
          </w:p>
        </w:tc>
        <w:tc>
          <w:tcPr>
            <w:tcW w:w="3114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b/>
                <w:sz w:val="22"/>
                <w:szCs w:val="22"/>
              </w:rPr>
              <w:t>Provider</w:t>
            </w:r>
          </w:p>
        </w:tc>
      </w:tr>
      <w:tr w:rsidR="00A63DD8" w:rsidTr="00534B5D">
        <w:trPr>
          <w:jc w:val="center"/>
        </w:trPr>
        <w:tc>
          <w:tcPr>
            <w:tcW w:w="3113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Potency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Pesticide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Heavy Metals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Residual Solvent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Terpene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Mycotoxin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Microbial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Water Activity Analysis</w:t>
            </w:r>
          </w:p>
        </w:tc>
        <w:tc>
          <w:tcPr>
            <w:tcW w:w="3114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Emerald Scientific</w:t>
            </w:r>
          </w:p>
        </w:tc>
      </w:tr>
      <w:tr w:rsidR="00A63DD8" w:rsidTr="00534B5D">
        <w:trPr>
          <w:jc w:val="center"/>
        </w:trPr>
        <w:tc>
          <w:tcPr>
            <w:tcW w:w="3113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Microbial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Mycotoxin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Pesticide Analysis</w:t>
            </w:r>
          </w:p>
        </w:tc>
        <w:tc>
          <w:tcPr>
            <w:tcW w:w="3114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 xml:space="preserve">NSI Solutions Inc. </w:t>
            </w:r>
          </w:p>
        </w:tc>
      </w:tr>
      <w:tr w:rsidR="00A63DD8" w:rsidTr="00534B5D">
        <w:trPr>
          <w:jc w:val="center"/>
        </w:trPr>
        <w:tc>
          <w:tcPr>
            <w:tcW w:w="3113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Potency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Pesticide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Heavy Metals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Residual Solvent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Terpene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Mycotoxin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Water Activity Analysis</w:t>
            </w:r>
            <w:r w:rsidRPr="00534B5D" w:rsidDel="0093325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 xml:space="preserve">Absolute Standards, Inc. 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63DD8" w:rsidTr="00534B5D">
        <w:trPr>
          <w:jc w:val="center"/>
        </w:trPr>
        <w:tc>
          <w:tcPr>
            <w:tcW w:w="3113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Potency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Pesticide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Heavy Metals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Residual Solvent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Mycotoxin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Terpene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Water Activity Analysis</w:t>
            </w:r>
          </w:p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auto"/>
          </w:tcPr>
          <w:p w:rsidR="00A63DD8" w:rsidRPr="00534B5D" w:rsidRDefault="00A63DD8" w:rsidP="00534B5D">
            <w:pPr>
              <w:rPr>
                <w:rFonts w:ascii="Calibri" w:eastAsia="Calibri" w:hAnsi="Calibri"/>
                <w:sz w:val="22"/>
                <w:szCs w:val="22"/>
              </w:rPr>
            </w:pPr>
            <w:r w:rsidRPr="00534B5D">
              <w:rPr>
                <w:rFonts w:ascii="Calibri" w:eastAsia="Calibri" w:hAnsi="Calibri"/>
                <w:sz w:val="22"/>
                <w:szCs w:val="22"/>
              </w:rPr>
              <w:t>Phenova</w:t>
            </w:r>
          </w:p>
        </w:tc>
      </w:tr>
    </w:tbl>
    <w:p w:rsidR="00B43130" w:rsidRDefault="00B43130"/>
    <w:sectPr w:rsidR="00B43130" w:rsidSect="00B43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CE" w:rsidRDefault="005754CE">
      <w:r>
        <w:separator/>
      </w:r>
    </w:p>
  </w:endnote>
  <w:endnote w:type="continuationSeparator" w:id="0">
    <w:p w:rsidR="005754CE" w:rsidRDefault="0057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41" w:rsidRDefault="008E1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30" w:rsidRPr="003C2E04" w:rsidRDefault="00B43130" w:rsidP="00B43130">
    <w:pPr>
      <w:pStyle w:val="Footer"/>
      <w:jc w:val="center"/>
      <w:rPr>
        <w:rFonts w:ascii="Verdana" w:hAnsi="Verdana"/>
        <w:color w:val="006600"/>
        <w:sz w:val="18"/>
      </w:rPr>
    </w:pPr>
    <w:smartTag w:uri="urn:schemas-microsoft-com:office:smarttags" w:element="address">
      <w:smartTag w:uri="urn:schemas-microsoft-com:office:smarttags" w:element="Street">
        <w:r w:rsidRPr="003C2E04">
          <w:rPr>
            <w:rFonts w:ascii="Verdana" w:hAnsi="Verdana"/>
            <w:color w:val="006600"/>
            <w:sz w:val="18"/>
          </w:rPr>
          <w:t>PO Box</w:t>
        </w:r>
      </w:smartTag>
      <w:r w:rsidRPr="003C2E04">
        <w:rPr>
          <w:rFonts w:ascii="Verdana" w:hAnsi="Verdana"/>
          <w:color w:val="006600"/>
          <w:sz w:val="18"/>
        </w:rPr>
        <w:t xml:space="preserve"> 43075</w:t>
      </w:r>
    </w:smartTag>
    <w:r w:rsidRPr="003C2E04">
      <w:rPr>
        <w:rFonts w:ascii="Verdana" w:hAnsi="Verdana"/>
        <w:color w:val="006600"/>
        <w:sz w:val="18"/>
      </w:rPr>
      <w:t xml:space="preserve">, </w:t>
    </w:r>
    <w:smartTag w:uri="urn:schemas-microsoft-com:office:smarttags" w:element="address">
      <w:smartTag w:uri="urn:schemas-microsoft-com:office:smarttags" w:element="Street">
        <w:r w:rsidRPr="003C2E04">
          <w:rPr>
            <w:rFonts w:ascii="Verdana" w:hAnsi="Verdana"/>
            <w:color w:val="006600"/>
            <w:sz w:val="18"/>
          </w:rPr>
          <w:t>3000 Pacific Ave. SE</w:t>
        </w:r>
      </w:smartTag>
      <w:r w:rsidRPr="003C2E04">
        <w:rPr>
          <w:rFonts w:ascii="Verdana" w:hAnsi="Verdana"/>
          <w:color w:val="006600"/>
          <w:sz w:val="18"/>
        </w:rPr>
        <w:t xml:space="preserve">, </w:t>
      </w:r>
      <w:smartTag w:uri="urn:schemas-microsoft-com:office:smarttags" w:element="City">
        <w:r w:rsidRPr="003C2E04">
          <w:rPr>
            <w:rFonts w:ascii="Verdana" w:hAnsi="Verdana"/>
            <w:color w:val="006600"/>
            <w:sz w:val="18"/>
          </w:rPr>
          <w:t>Olympia</w:t>
        </w:r>
      </w:smartTag>
      <w:r w:rsidRPr="003C2E04">
        <w:rPr>
          <w:rFonts w:ascii="Verdana" w:hAnsi="Verdana"/>
          <w:color w:val="006600"/>
          <w:sz w:val="18"/>
        </w:rPr>
        <w:t xml:space="preserve"> </w:t>
      </w:r>
      <w:smartTag w:uri="urn:schemas-microsoft-com:office:smarttags" w:element="State">
        <w:r w:rsidRPr="003C2E04">
          <w:rPr>
            <w:rFonts w:ascii="Verdana" w:hAnsi="Verdana"/>
            <w:color w:val="006600"/>
            <w:sz w:val="18"/>
          </w:rPr>
          <w:t>WA</w:t>
        </w:r>
      </w:smartTag>
      <w:r w:rsidRPr="003C2E04">
        <w:rPr>
          <w:rFonts w:ascii="Verdana" w:hAnsi="Verdana"/>
          <w:color w:val="006600"/>
          <w:sz w:val="18"/>
        </w:rPr>
        <w:t xml:space="preserve">  </w:t>
      </w:r>
      <w:smartTag w:uri="urn:schemas-microsoft-com:office:smarttags" w:element="PostalCode">
        <w:r w:rsidRPr="003C2E04">
          <w:rPr>
            <w:rFonts w:ascii="Verdana" w:hAnsi="Verdana"/>
            <w:color w:val="006600"/>
            <w:sz w:val="18"/>
          </w:rPr>
          <w:t>98504-3075</w:t>
        </w:r>
      </w:smartTag>
    </w:smartTag>
    <w:r w:rsidRPr="003C2E04">
      <w:rPr>
        <w:rFonts w:ascii="Verdana" w:hAnsi="Verdana"/>
        <w:color w:val="006600"/>
        <w:sz w:val="18"/>
      </w:rPr>
      <w:t xml:space="preserve">, </w:t>
    </w:r>
    <w:smartTag w:uri="urn:schemas-microsoft-com:office:smarttags" w:element="phone">
      <w:smartTagPr>
        <w:attr w:uri="urn:schemas-microsoft-com:office:office" w:name="ls" w:val="trans"/>
        <w:attr w:name="phonenumber" w:val="$6664$$$"/>
      </w:smartTagPr>
      <w:r w:rsidRPr="003C2E04">
        <w:rPr>
          <w:rFonts w:ascii="Verdana" w:hAnsi="Verdana"/>
          <w:color w:val="006600"/>
          <w:sz w:val="18"/>
        </w:rPr>
        <w:t xml:space="preserve">(360) </w:t>
      </w:r>
      <w:smartTag w:uri="urn:schemas-microsoft-com:office:smarttags" w:element="phone">
        <w:smartTagPr>
          <w:attr w:uri="urn:schemas-microsoft-com:office:office" w:name="ls" w:val="trans"/>
          <w:attr w:name="phonenumber" w:val="$6664$$$"/>
        </w:smartTagPr>
        <w:r w:rsidRPr="003C2E04">
          <w:rPr>
            <w:rFonts w:ascii="Verdana" w:hAnsi="Verdana"/>
            <w:color w:val="006600"/>
            <w:sz w:val="18"/>
          </w:rPr>
          <w:t>664-1600</w:t>
        </w:r>
      </w:smartTag>
    </w:smartTag>
    <w:r w:rsidRPr="003C2E04">
      <w:rPr>
        <w:rFonts w:ascii="Verdana" w:hAnsi="Verdana"/>
        <w:color w:val="006600"/>
        <w:sz w:val="18"/>
      </w:rPr>
      <w:t>, www.liq.wa.gov</w:t>
    </w:r>
  </w:p>
  <w:p w:rsidR="00071C8F" w:rsidRDefault="00071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303" w:rsidRDefault="00B43130" w:rsidP="00B43130">
    <w:pPr>
      <w:pStyle w:val="Footer"/>
      <w:jc w:val="center"/>
      <w:rPr>
        <w:rFonts w:ascii="Verdana" w:hAnsi="Verdana"/>
        <w:color w:val="006600"/>
        <w:sz w:val="18"/>
      </w:rPr>
    </w:pPr>
    <w:r w:rsidRPr="003C2E04">
      <w:rPr>
        <w:rFonts w:ascii="Verdana" w:hAnsi="Verdana"/>
        <w:color w:val="006600"/>
        <w:sz w:val="18"/>
      </w:rPr>
      <w:t xml:space="preserve">PO Box 43075, </w:t>
    </w:r>
    <w:r w:rsidR="008E1F41" w:rsidRPr="008E1F41">
      <w:rPr>
        <w:rFonts w:ascii="Verdana" w:hAnsi="Verdana"/>
        <w:color w:val="006600"/>
        <w:sz w:val="18"/>
      </w:rPr>
      <w:t>1025 Union Avenue SE</w:t>
    </w:r>
    <w:r w:rsidRPr="003C2E04">
      <w:rPr>
        <w:rFonts w:ascii="Verdana" w:hAnsi="Verdana"/>
        <w:color w:val="006600"/>
        <w:sz w:val="18"/>
      </w:rPr>
      <w:t>, Olympia WA  9850</w:t>
    </w:r>
    <w:r w:rsidR="008E1F41">
      <w:rPr>
        <w:rFonts w:ascii="Verdana" w:hAnsi="Verdana"/>
        <w:color w:val="006600"/>
        <w:sz w:val="18"/>
      </w:rPr>
      <w:t>1</w:t>
    </w:r>
    <w:r w:rsidRPr="003C2E04">
      <w:rPr>
        <w:rFonts w:ascii="Verdana" w:hAnsi="Verdana"/>
        <w:color w:val="006600"/>
        <w:sz w:val="18"/>
      </w:rPr>
      <w:t>-</w:t>
    </w:r>
    <w:r w:rsidR="008E1F41">
      <w:rPr>
        <w:rFonts w:ascii="Verdana" w:hAnsi="Verdana"/>
        <w:color w:val="006600"/>
        <w:sz w:val="18"/>
      </w:rPr>
      <w:t>1539</w:t>
    </w:r>
    <w:r w:rsidRPr="003C2E04">
      <w:rPr>
        <w:rFonts w:ascii="Verdana" w:hAnsi="Verdana"/>
        <w:color w:val="006600"/>
        <w:sz w:val="18"/>
      </w:rPr>
      <w:t xml:space="preserve">, (360) 664-1600 </w:t>
    </w:r>
  </w:p>
  <w:p w:rsidR="00B43130" w:rsidRPr="003C2E04" w:rsidRDefault="00F65303" w:rsidP="00B43130">
    <w:pPr>
      <w:pStyle w:val="Footer"/>
      <w:jc w:val="center"/>
      <w:rPr>
        <w:rFonts w:ascii="Verdana" w:hAnsi="Verdana"/>
        <w:color w:val="006600"/>
        <w:sz w:val="18"/>
      </w:rPr>
    </w:pPr>
    <w:r>
      <w:rPr>
        <w:rFonts w:ascii="Verdana" w:hAnsi="Verdana"/>
        <w:color w:val="006600"/>
        <w:sz w:val="18"/>
      </w:rPr>
      <w:t>lcb</w:t>
    </w:r>
    <w:r w:rsidR="00B43130" w:rsidRPr="003C2E04">
      <w:rPr>
        <w:rFonts w:ascii="Verdana" w:hAnsi="Verdana"/>
        <w:color w:val="006600"/>
        <w:sz w:val="18"/>
      </w:rPr>
      <w:t>.wa.gov</w:t>
    </w:r>
  </w:p>
  <w:p w:rsidR="00B43130" w:rsidRDefault="00B43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CE" w:rsidRDefault="005754CE">
      <w:r>
        <w:separator/>
      </w:r>
    </w:p>
  </w:footnote>
  <w:footnote w:type="continuationSeparator" w:id="0">
    <w:p w:rsidR="005754CE" w:rsidRDefault="0057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41" w:rsidRDefault="008E1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41" w:rsidRDefault="008E1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8F" w:rsidRPr="005A53EB" w:rsidRDefault="00526040" w:rsidP="005A53EB">
    <w:pPr>
      <w:pStyle w:val="Header"/>
      <w:ind w:left="-1170"/>
    </w:pPr>
    <w:r>
      <w:rPr>
        <w:noProof/>
      </w:rPr>
      <w:drawing>
        <wp:inline distT="0" distB="0" distL="0" distR="0">
          <wp:extent cx="6972300" cy="561975"/>
          <wp:effectExtent l="0" t="0" r="0" b="9525"/>
          <wp:docPr id="1" name="Picture 1" descr="2015col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color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D0"/>
    <w:rsid w:val="00071C8F"/>
    <w:rsid w:val="000B54B7"/>
    <w:rsid w:val="00145919"/>
    <w:rsid w:val="00152AB9"/>
    <w:rsid w:val="001D6B17"/>
    <w:rsid w:val="001F15B9"/>
    <w:rsid w:val="002912F5"/>
    <w:rsid w:val="002F41D0"/>
    <w:rsid w:val="003453C8"/>
    <w:rsid w:val="00526040"/>
    <w:rsid w:val="005278A4"/>
    <w:rsid w:val="00534B5D"/>
    <w:rsid w:val="005754CE"/>
    <w:rsid w:val="005A53EB"/>
    <w:rsid w:val="005E171C"/>
    <w:rsid w:val="006F0060"/>
    <w:rsid w:val="0071568C"/>
    <w:rsid w:val="008E1F41"/>
    <w:rsid w:val="009C4171"/>
    <w:rsid w:val="00A63DD8"/>
    <w:rsid w:val="00AB15DD"/>
    <w:rsid w:val="00AD73F3"/>
    <w:rsid w:val="00B43130"/>
    <w:rsid w:val="00D93B8C"/>
    <w:rsid w:val="00E42A22"/>
    <w:rsid w:val="00F172C2"/>
    <w:rsid w:val="00F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hon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CF1F5-28A5-4225-B6B1-74E2B89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71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C8F"/>
    <w:pPr>
      <w:tabs>
        <w:tab w:val="center" w:pos="4320"/>
        <w:tab w:val="right" w:pos="8640"/>
      </w:tabs>
    </w:pPr>
  </w:style>
  <w:style w:type="character" w:styleId="Hyperlink">
    <w:name w:val="Hyperlink"/>
    <w:rsid w:val="006F0060"/>
    <w:rPr>
      <w:color w:val="0563C1"/>
      <w:u w:val="single"/>
    </w:rPr>
  </w:style>
  <w:style w:type="character" w:styleId="FollowedHyperlink">
    <w:name w:val="FollowedHyperlink"/>
    <w:rsid w:val="00E42A22"/>
    <w:rPr>
      <w:color w:val="954F72"/>
      <w:u w:val="single"/>
    </w:rPr>
  </w:style>
  <w:style w:type="table" w:styleId="TableGrid">
    <w:name w:val="Table Grid"/>
    <w:basedOn w:val="TableNormal"/>
    <w:uiPriority w:val="59"/>
    <w:rsid w:val="00A63D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7A227A2194645A7EB1798AAD7D95A" ma:contentTypeVersion="8" ma:contentTypeDescription="Create a new document." ma:contentTypeScope="" ma:versionID="598b04817ac5c9c13bf7228fd8c944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8B463-F75E-4C5F-BFC5-E68D67D1C8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4E1CEC-8C1A-4511-8089-76904C1EB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F3BFD-34C9-4055-BF0F-568691CB50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6C511-4288-443E-B2BB-22C51DEE8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Liquor Control Board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Young</dc:creator>
  <cp:keywords/>
  <cp:lastModifiedBy>Rinke, Bradley J (LCB)</cp:lastModifiedBy>
  <cp:revision>2</cp:revision>
  <cp:lastPrinted>2019-01-14T21:40:00Z</cp:lastPrinted>
  <dcterms:created xsi:type="dcterms:W3CDTF">2019-08-06T16:47:00Z</dcterms:created>
  <dcterms:modified xsi:type="dcterms:W3CDTF">2019-08-06T16:47:00Z</dcterms:modified>
</cp:coreProperties>
</file>