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888"/>
        <w:gridCol w:w="2960"/>
        <w:gridCol w:w="3168"/>
      </w:tblGrid>
      <w:tr w:rsidR="00A527EF" w:rsidRPr="009C7CB6" w14:paraId="4A964511" w14:textId="77777777" w:rsidTr="00B15987">
        <w:tc>
          <w:tcPr>
            <w:tcW w:w="7848" w:type="dxa"/>
            <w:gridSpan w:val="2"/>
          </w:tcPr>
          <w:p w14:paraId="4A96450F" w14:textId="77777777" w:rsidR="00A527EF" w:rsidRPr="009C7CB6" w:rsidRDefault="00A527EF">
            <w:pPr>
              <w:pStyle w:val="BodyText3"/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14:paraId="4A964510" w14:textId="77777777" w:rsidR="00A527EF" w:rsidRPr="009C7CB6" w:rsidRDefault="00A527EF">
            <w:pPr>
              <w:pStyle w:val="BodyText3"/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0"/>
              </w:rPr>
            </w:pPr>
            <w:r w:rsidRPr="009C7CB6">
              <w:rPr>
                <w:rFonts w:ascii="Arial" w:hAnsi="Arial" w:cs="Arial"/>
                <w:bCs/>
                <w:sz w:val="20"/>
              </w:rPr>
              <w:t>For Validation Only</w:t>
            </w:r>
          </w:p>
        </w:tc>
      </w:tr>
      <w:tr w:rsidR="00F5761E" w:rsidRPr="009C7CB6" w14:paraId="4A96451B" w14:textId="77777777" w:rsidTr="00B15987">
        <w:tc>
          <w:tcPr>
            <w:tcW w:w="4888" w:type="dxa"/>
          </w:tcPr>
          <w:p w14:paraId="4A964512" w14:textId="77A64A41" w:rsidR="00F5761E" w:rsidRPr="009C7CB6" w:rsidRDefault="006B6260">
            <w:pPr>
              <w:pStyle w:val="BodyText3"/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201169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3.4pt;height:39.6pt">
                  <v:imagedata r:id="rId13" o:title="logo"/>
                </v:shape>
              </w:pict>
            </w:r>
          </w:p>
        </w:tc>
        <w:tc>
          <w:tcPr>
            <w:tcW w:w="2960" w:type="dxa"/>
            <w:tcBorders>
              <w:right w:val="single" w:sz="4" w:space="0" w:color="auto"/>
            </w:tcBorders>
          </w:tcPr>
          <w:p w14:paraId="4A964514" w14:textId="00987721" w:rsidR="00F5761E" w:rsidRPr="00DD2F60" w:rsidRDefault="00F5761E">
            <w:pPr>
              <w:pStyle w:val="BodyText3"/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0"/>
              </w:rPr>
            </w:pPr>
            <w:r w:rsidRPr="009C7CB6">
              <w:rPr>
                <w:rFonts w:ascii="Arial" w:hAnsi="Arial" w:cs="Arial"/>
                <w:bCs/>
                <w:sz w:val="20"/>
              </w:rPr>
              <w:t>Licensing and Regulation</w:t>
            </w:r>
          </w:p>
          <w:p w14:paraId="4A964515" w14:textId="77777777" w:rsidR="00F5761E" w:rsidRPr="009C7CB6" w:rsidRDefault="00F5761E">
            <w:pPr>
              <w:pStyle w:val="BodyText3"/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sz w:val="20"/>
              </w:rPr>
            </w:pPr>
            <w:r w:rsidRPr="009C7CB6">
              <w:rPr>
                <w:rFonts w:ascii="Arial" w:hAnsi="Arial" w:cs="Arial"/>
                <w:bCs/>
                <w:sz w:val="20"/>
              </w:rPr>
              <w:t>PO Box 43098</w:t>
            </w:r>
          </w:p>
          <w:p w14:paraId="4A964516" w14:textId="77777777" w:rsidR="00F5761E" w:rsidRPr="009C7CB6" w:rsidRDefault="00F5761E">
            <w:pPr>
              <w:pStyle w:val="BodyText3"/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sz w:val="20"/>
              </w:rPr>
            </w:pPr>
            <w:r w:rsidRPr="009C7CB6">
              <w:rPr>
                <w:rFonts w:ascii="Arial" w:hAnsi="Arial" w:cs="Arial"/>
                <w:bCs/>
                <w:sz w:val="20"/>
              </w:rPr>
              <w:t>Olympia WA 98504-3098</w:t>
            </w:r>
          </w:p>
          <w:p w14:paraId="4A964517" w14:textId="77777777" w:rsidR="00506E1A" w:rsidRPr="009C7CB6" w:rsidRDefault="00734666">
            <w:pPr>
              <w:pStyle w:val="BodyText3"/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sz w:val="20"/>
              </w:rPr>
            </w:pPr>
            <w:r w:rsidRPr="009C7CB6">
              <w:rPr>
                <w:rFonts w:ascii="Arial" w:hAnsi="Arial" w:cs="Arial"/>
                <w:bCs/>
                <w:sz w:val="20"/>
              </w:rPr>
              <w:t xml:space="preserve">Phone: 360-664-1600 </w:t>
            </w:r>
          </w:p>
          <w:p w14:paraId="4A964518" w14:textId="77777777" w:rsidR="00734666" w:rsidRPr="009C7CB6" w:rsidRDefault="007D1DDB">
            <w:pPr>
              <w:pStyle w:val="BodyText3"/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sz w:val="20"/>
              </w:rPr>
            </w:pPr>
            <w:r w:rsidRPr="009C7CB6">
              <w:rPr>
                <w:rFonts w:ascii="Arial" w:hAnsi="Arial" w:cs="Arial"/>
                <w:bCs/>
                <w:sz w:val="20"/>
              </w:rPr>
              <w:t>Select Option 1, then Option 2</w:t>
            </w:r>
          </w:p>
          <w:p w14:paraId="4A964519" w14:textId="351C0714" w:rsidR="00F5761E" w:rsidRPr="009C7CB6" w:rsidRDefault="006B6260">
            <w:pPr>
              <w:pStyle w:val="BodyText3"/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sz w:val="20"/>
              </w:rPr>
            </w:pPr>
            <w:hyperlink r:id="rId14" w:history="1">
              <w:r w:rsidR="00B15987" w:rsidRPr="0041509D">
                <w:rPr>
                  <w:rStyle w:val="Hyperlink"/>
                  <w:rFonts w:ascii="Arial" w:hAnsi="Arial" w:cs="Arial"/>
                  <w:bCs/>
                  <w:sz w:val="20"/>
                </w:rPr>
                <w:t>www.lcb.wa.gov</w:t>
              </w:r>
            </w:hyperlink>
            <w:r w:rsidR="00B15987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451A" w14:textId="77777777" w:rsidR="00F5761E" w:rsidRPr="009C7CB6" w:rsidRDefault="00F5761E">
            <w:pPr>
              <w:pStyle w:val="BodyText3"/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A96451C" w14:textId="77777777" w:rsidR="00F5761E" w:rsidRPr="009C7CB6" w:rsidRDefault="00F5761E">
      <w:pPr>
        <w:pStyle w:val="BodyText3"/>
        <w:widowControl/>
        <w:overflowPunct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</w:p>
    <w:p w14:paraId="4A96451D" w14:textId="7A687101" w:rsidR="004A2A61" w:rsidRPr="009C7CB6" w:rsidRDefault="00F5761E" w:rsidP="009C7CB6">
      <w:pPr>
        <w:pStyle w:val="BodyText3"/>
        <w:widowControl/>
        <w:overflowPunct/>
        <w:autoSpaceDE/>
        <w:autoSpaceDN/>
        <w:adjustRightInd/>
        <w:rPr>
          <w:rFonts w:ascii="Arial" w:hAnsi="Arial" w:cs="Arial"/>
          <w:b/>
          <w:sz w:val="32"/>
          <w:szCs w:val="32"/>
        </w:rPr>
      </w:pPr>
      <w:r w:rsidRPr="009C7CB6">
        <w:rPr>
          <w:rFonts w:ascii="Arial" w:hAnsi="Arial" w:cs="Arial"/>
          <w:b/>
          <w:sz w:val="32"/>
          <w:szCs w:val="32"/>
        </w:rPr>
        <w:t xml:space="preserve">Application for Farmers Market </w:t>
      </w:r>
      <w:r w:rsidR="00506E1A" w:rsidRPr="009C7CB6">
        <w:rPr>
          <w:rFonts w:ascii="Arial" w:hAnsi="Arial" w:cs="Arial"/>
          <w:b/>
          <w:sz w:val="32"/>
          <w:szCs w:val="32"/>
        </w:rPr>
        <w:t>Authorization</w:t>
      </w:r>
      <w:r w:rsidR="009C7CB6" w:rsidRPr="009C7CB6">
        <w:rPr>
          <w:rFonts w:ascii="Arial" w:hAnsi="Arial" w:cs="Arial"/>
          <w:b/>
          <w:sz w:val="32"/>
          <w:szCs w:val="32"/>
        </w:rPr>
        <w:t xml:space="preserve"> </w:t>
      </w:r>
      <w:r w:rsidR="004A2A61" w:rsidRPr="009C7CB6">
        <w:rPr>
          <w:rFonts w:ascii="Arial" w:hAnsi="Arial" w:cs="Arial"/>
          <w:b/>
          <w:sz w:val="32"/>
          <w:szCs w:val="32"/>
        </w:rPr>
        <w:t>to Allow the Sale</w:t>
      </w:r>
      <w:r w:rsidR="006D250B">
        <w:rPr>
          <w:rFonts w:ascii="Arial" w:hAnsi="Arial" w:cs="Arial"/>
          <w:b/>
          <w:sz w:val="32"/>
          <w:szCs w:val="32"/>
        </w:rPr>
        <w:t xml:space="preserve"> of Bottled Wine</w:t>
      </w:r>
      <w:r w:rsidR="002B5C6A">
        <w:rPr>
          <w:rFonts w:ascii="Arial" w:hAnsi="Arial" w:cs="Arial"/>
          <w:b/>
          <w:sz w:val="32"/>
          <w:szCs w:val="32"/>
        </w:rPr>
        <w:t xml:space="preserve"> or</w:t>
      </w:r>
      <w:r w:rsidR="00CC3469">
        <w:rPr>
          <w:rFonts w:ascii="Arial" w:hAnsi="Arial" w:cs="Arial"/>
          <w:b/>
          <w:sz w:val="32"/>
          <w:szCs w:val="32"/>
        </w:rPr>
        <w:t xml:space="preserve"> </w:t>
      </w:r>
      <w:r w:rsidR="004A2A61" w:rsidRPr="009C7CB6">
        <w:rPr>
          <w:rFonts w:ascii="Arial" w:hAnsi="Arial" w:cs="Arial"/>
          <w:b/>
          <w:sz w:val="32"/>
          <w:szCs w:val="32"/>
        </w:rPr>
        <w:t>Beer</w:t>
      </w:r>
      <w:r w:rsidR="006D250B">
        <w:rPr>
          <w:rFonts w:ascii="Arial" w:hAnsi="Arial" w:cs="Arial"/>
          <w:b/>
          <w:sz w:val="32"/>
          <w:szCs w:val="32"/>
        </w:rPr>
        <w:t xml:space="preserve"> </w:t>
      </w:r>
    </w:p>
    <w:p w14:paraId="4A96451E" w14:textId="77777777" w:rsidR="000809BE" w:rsidRPr="009C7CB6" w:rsidRDefault="000809BE">
      <w:pPr>
        <w:pStyle w:val="BodyText3"/>
        <w:widowControl/>
        <w:overflowPunct/>
        <w:autoSpaceDE/>
        <w:autoSpaceDN/>
        <w:adjustRightInd/>
        <w:rPr>
          <w:rFonts w:ascii="Arial" w:hAnsi="Arial" w:cs="Arial"/>
          <w:bCs/>
          <w:sz w:val="22"/>
          <w:szCs w:val="22"/>
        </w:rPr>
      </w:pPr>
    </w:p>
    <w:p w14:paraId="4A96451F" w14:textId="13C41B11" w:rsidR="00F5761E" w:rsidRPr="009C7CB6" w:rsidRDefault="00830FE8">
      <w:pPr>
        <w:pStyle w:val="BodyText3"/>
        <w:widowControl/>
        <w:overflowPunct/>
        <w:autoSpaceDE/>
        <w:autoSpaceDN/>
        <w:adjustRightInd/>
        <w:rPr>
          <w:rFonts w:ascii="Arial" w:hAnsi="Arial" w:cs="Arial"/>
          <w:bCs/>
          <w:sz w:val="22"/>
          <w:szCs w:val="22"/>
        </w:rPr>
      </w:pPr>
      <w:r w:rsidRPr="009C7CB6">
        <w:rPr>
          <w:rFonts w:ascii="Arial" w:hAnsi="Arial" w:cs="Arial"/>
          <w:bCs/>
          <w:sz w:val="22"/>
          <w:szCs w:val="22"/>
        </w:rPr>
        <w:t xml:space="preserve">This application is for a qualified Washington State farmers market to allow eligible </w:t>
      </w:r>
      <w:r w:rsidR="006D250B">
        <w:rPr>
          <w:rFonts w:ascii="Arial" w:hAnsi="Arial" w:cs="Arial"/>
          <w:bCs/>
          <w:sz w:val="22"/>
          <w:szCs w:val="22"/>
        </w:rPr>
        <w:t xml:space="preserve">in-state wineries, </w:t>
      </w:r>
      <w:r w:rsidR="00F839B1" w:rsidRPr="009C7CB6">
        <w:rPr>
          <w:rFonts w:ascii="Arial" w:hAnsi="Arial" w:cs="Arial"/>
          <w:bCs/>
          <w:sz w:val="22"/>
          <w:szCs w:val="22"/>
        </w:rPr>
        <w:t>breweries</w:t>
      </w:r>
      <w:r w:rsidR="006D250B">
        <w:rPr>
          <w:rFonts w:ascii="Arial" w:hAnsi="Arial" w:cs="Arial"/>
          <w:bCs/>
          <w:sz w:val="22"/>
          <w:szCs w:val="22"/>
        </w:rPr>
        <w:t xml:space="preserve"> or </w:t>
      </w:r>
      <w:r w:rsidRPr="009C7CB6">
        <w:rPr>
          <w:rFonts w:ascii="Arial" w:hAnsi="Arial" w:cs="Arial"/>
          <w:bCs/>
          <w:sz w:val="22"/>
          <w:szCs w:val="22"/>
        </w:rPr>
        <w:t>to</w:t>
      </w:r>
      <w:r w:rsidR="00F839B1" w:rsidRPr="009C7CB6">
        <w:rPr>
          <w:rFonts w:ascii="Arial" w:hAnsi="Arial" w:cs="Arial"/>
          <w:bCs/>
          <w:sz w:val="22"/>
          <w:szCs w:val="22"/>
        </w:rPr>
        <w:t xml:space="preserve"> sell</w:t>
      </w:r>
      <w:r w:rsidR="006D250B">
        <w:rPr>
          <w:rFonts w:ascii="Arial" w:hAnsi="Arial" w:cs="Arial"/>
          <w:bCs/>
          <w:sz w:val="22"/>
          <w:szCs w:val="22"/>
        </w:rPr>
        <w:t xml:space="preserve"> bottled wine</w:t>
      </w:r>
      <w:r w:rsidR="002B5C6A">
        <w:rPr>
          <w:rFonts w:ascii="Arial" w:hAnsi="Arial" w:cs="Arial"/>
          <w:bCs/>
          <w:sz w:val="22"/>
          <w:szCs w:val="22"/>
        </w:rPr>
        <w:t xml:space="preserve"> or</w:t>
      </w:r>
      <w:r w:rsidR="00CC3469">
        <w:rPr>
          <w:rFonts w:ascii="Arial" w:hAnsi="Arial" w:cs="Arial"/>
          <w:bCs/>
          <w:sz w:val="22"/>
          <w:szCs w:val="22"/>
        </w:rPr>
        <w:t xml:space="preserve"> </w:t>
      </w:r>
      <w:r w:rsidR="00F839B1" w:rsidRPr="009C7CB6">
        <w:rPr>
          <w:rFonts w:ascii="Arial" w:hAnsi="Arial" w:cs="Arial"/>
          <w:bCs/>
          <w:sz w:val="22"/>
          <w:szCs w:val="22"/>
        </w:rPr>
        <w:t>beer</w:t>
      </w:r>
      <w:r w:rsidR="006D250B">
        <w:rPr>
          <w:rFonts w:ascii="Arial" w:hAnsi="Arial" w:cs="Arial"/>
          <w:bCs/>
          <w:sz w:val="22"/>
          <w:szCs w:val="22"/>
        </w:rPr>
        <w:t xml:space="preserve"> </w:t>
      </w:r>
      <w:r w:rsidR="00F839B1" w:rsidRPr="009C7CB6">
        <w:rPr>
          <w:rFonts w:ascii="Arial" w:hAnsi="Arial" w:cs="Arial"/>
          <w:bCs/>
          <w:sz w:val="22"/>
          <w:szCs w:val="22"/>
        </w:rPr>
        <w:t>of their own production at the</w:t>
      </w:r>
      <w:r w:rsidR="00F3343C" w:rsidRPr="009C7CB6">
        <w:rPr>
          <w:rFonts w:ascii="Arial" w:hAnsi="Arial" w:cs="Arial"/>
          <w:bCs/>
          <w:sz w:val="22"/>
          <w:szCs w:val="22"/>
        </w:rPr>
        <w:t xml:space="preserve"> farmers</w:t>
      </w:r>
      <w:r w:rsidR="00F839B1" w:rsidRPr="009C7CB6">
        <w:rPr>
          <w:rFonts w:ascii="Arial" w:hAnsi="Arial" w:cs="Arial"/>
          <w:bCs/>
          <w:sz w:val="22"/>
          <w:szCs w:val="22"/>
        </w:rPr>
        <w:t xml:space="preserve"> market</w:t>
      </w:r>
      <w:r w:rsidR="000809BE" w:rsidRPr="009C7CB6">
        <w:rPr>
          <w:rFonts w:ascii="Arial" w:hAnsi="Arial" w:cs="Arial"/>
          <w:bCs/>
          <w:sz w:val="22"/>
          <w:szCs w:val="22"/>
        </w:rPr>
        <w:t>. There</w:t>
      </w:r>
      <w:r w:rsidR="00F839B1" w:rsidRPr="009C7CB6">
        <w:rPr>
          <w:rFonts w:ascii="Arial" w:hAnsi="Arial" w:cs="Arial"/>
          <w:bCs/>
          <w:sz w:val="22"/>
          <w:szCs w:val="22"/>
        </w:rPr>
        <w:t xml:space="preserve"> is no fee for this authorization</w:t>
      </w:r>
      <w:r w:rsidR="000809BE" w:rsidRPr="009C7CB6">
        <w:rPr>
          <w:rFonts w:ascii="Arial" w:hAnsi="Arial" w:cs="Arial"/>
          <w:bCs/>
          <w:sz w:val="22"/>
          <w:szCs w:val="22"/>
        </w:rPr>
        <w:t>.</w:t>
      </w:r>
    </w:p>
    <w:p w14:paraId="4A964520" w14:textId="77777777" w:rsidR="00F5761E" w:rsidRPr="009C7CB6" w:rsidRDefault="00F5761E">
      <w:pPr>
        <w:pStyle w:val="BodyText3"/>
        <w:widowControl/>
        <w:numPr>
          <w:ilvl w:val="0"/>
          <w:numId w:val="11"/>
        </w:numPr>
        <w:tabs>
          <w:tab w:val="clear" w:pos="1080"/>
          <w:tab w:val="left" w:pos="360"/>
        </w:tabs>
        <w:overflowPunct/>
        <w:autoSpaceDE/>
        <w:autoSpaceDN/>
        <w:adjustRightInd/>
        <w:spacing w:before="120"/>
        <w:ind w:left="360"/>
        <w:rPr>
          <w:rFonts w:ascii="Arial" w:hAnsi="Arial" w:cs="Arial"/>
          <w:sz w:val="22"/>
          <w:szCs w:val="22"/>
        </w:rPr>
      </w:pPr>
      <w:r w:rsidRPr="009C7CB6">
        <w:rPr>
          <w:rFonts w:ascii="Arial" w:hAnsi="Arial" w:cs="Arial"/>
          <w:sz w:val="22"/>
          <w:szCs w:val="22"/>
        </w:rPr>
        <w:t xml:space="preserve">To qualify for this </w:t>
      </w:r>
      <w:r w:rsidR="00D37B59" w:rsidRPr="009C7CB6">
        <w:rPr>
          <w:rFonts w:ascii="Arial" w:hAnsi="Arial" w:cs="Arial"/>
          <w:sz w:val="22"/>
          <w:szCs w:val="22"/>
        </w:rPr>
        <w:t>authorization</w:t>
      </w:r>
      <w:r w:rsidRPr="009C7CB6">
        <w:rPr>
          <w:rFonts w:ascii="Arial" w:hAnsi="Arial" w:cs="Arial"/>
          <w:sz w:val="22"/>
          <w:szCs w:val="22"/>
        </w:rPr>
        <w:t xml:space="preserve">, farmers markets must meet </w:t>
      </w:r>
      <w:r w:rsidR="007D1DDB" w:rsidRPr="009C7CB6">
        <w:rPr>
          <w:rFonts w:ascii="Arial" w:hAnsi="Arial" w:cs="Arial"/>
          <w:sz w:val="22"/>
          <w:szCs w:val="22"/>
        </w:rPr>
        <w:t xml:space="preserve">all of </w:t>
      </w:r>
      <w:r w:rsidRPr="009C7CB6">
        <w:rPr>
          <w:rFonts w:ascii="Arial" w:hAnsi="Arial" w:cs="Arial"/>
          <w:sz w:val="22"/>
          <w:szCs w:val="22"/>
        </w:rPr>
        <w:t xml:space="preserve">the requirements </w:t>
      </w:r>
      <w:r w:rsidR="006C082F" w:rsidRPr="009C7CB6">
        <w:rPr>
          <w:rFonts w:ascii="Arial" w:hAnsi="Arial" w:cs="Arial"/>
          <w:sz w:val="22"/>
          <w:szCs w:val="22"/>
        </w:rPr>
        <w:t xml:space="preserve">listed </w:t>
      </w:r>
      <w:r w:rsidRPr="009C7CB6">
        <w:rPr>
          <w:rFonts w:ascii="Arial" w:hAnsi="Arial" w:cs="Arial"/>
          <w:sz w:val="22"/>
          <w:szCs w:val="22"/>
        </w:rPr>
        <w:t xml:space="preserve">on </w:t>
      </w:r>
      <w:r w:rsidR="007F04AB" w:rsidRPr="009C7CB6">
        <w:rPr>
          <w:rFonts w:ascii="Arial" w:hAnsi="Arial" w:cs="Arial"/>
          <w:sz w:val="22"/>
          <w:szCs w:val="22"/>
        </w:rPr>
        <w:t>page two</w:t>
      </w:r>
      <w:r w:rsidRPr="009C7CB6">
        <w:rPr>
          <w:rFonts w:ascii="Arial" w:hAnsi="Arial" w:cs="Arial"/>
          <w:sz w:val="22"/>
          <w:szCs w:val="22"/>
        </w:rPr>
        <w:t xml:space="preserve"> of this application.  </w:t>
      </w:r>
    </w:p>
    <w:p w14:paraId="4A964521" w14:textId="17541321" w:rsidR="00F5761E" w:rsidRPr="009C7CB6" w:rsidRDefault="00F5761E">
      <w:pPr>
        <w:pStyle w:val="Heading6"/>
        <w:numPr>
          <w:ilvl w:val="0"/>
          <w:numId w:val="11"/>
        </w:numPr>
        <w:tabs>
          <w:tab w:val="clear" w:pos="1080"/>
        </w:tabs>
        <w:ind w:left="360"/>
        <w:rPr>
          <w:rFonts w:ascii="Arial" w:hAnsi="Arial" w:cs="Arial"/>
          <w:sz w:val="22"/>
          <w:szCs w:val="22"/>
        </w:rPr>
      </w:pPr>
      <w:r w:rsidRPr="009C7CB6">
        <w:rPr>
          <w:rFonts w:ascii="Arial" w:hAnsi="Arial" w:cs="Arial"/>
          <w:sz w:val="22"/>
          <w:szCs w:val="22"/>
        </w:rPr>
        <w:t xml:space="preserve">A farmers market must receive authorization from the </w:t>
      </w:r>
      <w:r w:rsidR="007D1DDB" w:rsidRPr="009C7CB6">
        <w:rPr>
          <w:rFonts w:ascii="Arial" w:hAnsi="Arial" w:cs="Arial"/>
          <w:sz w:val="22"/>
          <w:szCs w:val="22"/>
        </w:rPr>
        <w:t>W</w:t>
      </w:r>
      <w:r w:rsidR="00306E7E">
        <w:rPr>
          <w:rFonts w:ascii="Arial" w:hAnsi="Arial" w:cs="Arial"/>
          <w:sz w:val="22"/>
          <w:szCs w:val="22"/>
        </w:rPr>
        <w:t>ashington State Liquor and Cannabis</w:t>
      </w:r>
      <w:r w:rsidR="002620C7" w:rsidRPr="009C7CB6">
        <w:rPr>
          <w:rFonts w:ascii="Arial" w:hAnsi="Arial" w:cs="Arial"/>
          <w:sz w:val="22"/>
          <w:szCs w:val="22"/>
        </w:rPr>
        <w:t xml:space="preserve"> Board (WSLCB)</w:t>
      </w:r>
      <w:r w:rsidRPr="009C7CB6">
        <w:rPr>
          <w:rFonts w:ascii="Arial" w:hAnsi="Arial" w:cs="Arial"/>
          <w:sz w:val="22"/>
          <w:szCs w:val="22"/>
        </w:rPr>
        <w:t xml:space="preserve"> </w:t>
      </w:r>
      <w:r w:rsidR="00711989" w:rsidRPr="009C7CB6">
        <w:rPr>
          <w:rFonts w:ascii="Arial" w:hAnsi="Arial" w:cs="Arial"/>
          <w:i/>
          <w:iCs/>
          <w:sz w:val="22"/>
          <w:szCs w:val="22"/>
        </w:rPr>
        <w:t>before</w:t>
      </w:r>
      <w:r w:rsidR="00711989" w:rsidRPr="009C7CB6">
        <w:rPr>
          <w:rFonts w:ascii="Arial" w:hAnsi="Arial" w:cs="Arial"/>
          <w:i/>
          <w:sz w:val="22"/>
          <w:szCs w:val="22"/>
        </w:rPr>
        <w:t xml:space="preserve"> </w:t>
      </w:r>
      <w:r w:rsidR="007D1DDB" w:rsidRPr="009C7CB6">
        <w:rPr>
          <w:rFonts w:ascii="Arial" w:hAnsi="Arial" w:cs="Arial"/>
          <w:sz w:val="22"/>
          <w:szCs w:val="22"/>
        </w:rPr>
        <w:t>a</w:t>
      </w:r>
      <w:r w:rsidR="00F3343C" w:rsidRPr="009C7CB6">
        <w:rPr>
          <w:rFonts w:ascii="Arial" w:hAnsi="Arial" w:cs="Arial"/>
          <w:sz w:val="22"/>
          <w:szCs w:val="22"/>
        </w:rPr>
        <w:t>n eligible</w:t>
      </w:r>
      <w:r w:rsidR="006D250B">
        <w:rPr>
          <w:rFonts w:ascii="Arial" w:hAnsi="Arial" w:cs="Arial"/>
          <w:sz w:val="22"/>
          <w:szCs w:val="22"/>
        </w:rPr>
        <w:t xml:space="preserve"> winery</w:t>
      </w:r>
      <w:r w:rsidR="002B5C6A">
        <w:rPr>
          <w:rFonts w:ascii="Arial" w:hAnsi="Arial" w:cs="Arial"/>
          <w:sz w:val="22"/>
          <w:szCs w:val="22"/>
        </w:rPr>
        <w:t xml:space="preserve"> or</w:t>
      </w:r>
      <w:r w:rsidR="006D250B">
        <w:rPr>
          <w:rFonts w:ascii="Arial" w:hAnsi="Arial" w:cs="Arial"/>
          <w:sz w:val="22"/>
          <w:szCs w:val="22"/>
        </w:rPr>
        <w:t xml:space="preserve"> </w:t>
      </w:r>
      <w:r w:rsidR="007D1DDB" w:rsidRPr="009C7CB6">
        <w:rPr>
          <w:rFonts w:ascii="Arial" w:hAnsi="Arial" w:cs="Arial"/>
          <w:sz w:val="22"/>
          <w:szCs w:val="22"/>
        </w:rPr>
        <w:t>brewery</w:t>
      </w:r>
      <w:r w:rsidR="006D250B">
        <w:rPr>
          <w:rFonts w:ascii="Arial" w:hAnsi="Arial" w:cs="Arial"/>
          <w:sz w:val="22"/>
          <w:szCs w:val="22"/>
        </w:rPr>
        <w:t xml:space="preserve"> will be permitted to sell bottled wine</w:t>
      </w:r>
      <w:r w:rsidR="002B5C6A">
        <w:rPr>
          <w:rFonts w:ascii="Arial" w:hAnsi="Arial" w:cs="Arial"/>
          <w:sz w:val="22"/>
          <w:szCs w:val="22"/>
        </w:rPr>
        <w:t xml:space="preserve"> or</w:t>
      </w:r>
      <w:r w:rsidR="00CC3469">
        <w:rPr>
          <w:rFonts w:ascii="Arial" w:hAnsi="Arial" w:cs="Arial"/>
          <w:sz w:val="22"/>
          <w:szCs w:val="22"/>
        </w:rPr>
        <w:t xml:space="preserve"> </w:t>
      </w:r>
      <w:r w:rsidR="007D1DDB" w:rsidRPr="009C7CB6">
        <w:rPr>
          <w:rFonts w:ascii="Arial" w:hAnsi="Arial" w:cs="Arial"/>
          <w:sz w:val="22"/>
          <w:szCs w:val="22"/>
        </w:rPr>
        <w:t>beer</w:t>
      </w:r>
      <w:r w:rsidR="006D250B">
        <w:rPr>
          <w:rFonts w:ascii="Arial" w:hAnsi="Arial" w:cs="Arial"/>
          <w:sz w:val="22"/>
          <w:szCs w:val="22"/>
        </w:rPr>
        <w:t xml:space="preserve"> </w:t>
      </w:r>
      <w:r w:rsidR="007D1DDB" w:rsidRPr="009C7CB6">
        <w:rPr>
          <w:rFonts w:ascii="Arial" w:hAnsi="Arial" w:cs="Arial"/>
          <w:sz w:val="22"/>
          <w:szCs w:val="22"/>
        </w:rPr>
        <w:t>at the market.</w:t>
      </w:r>
      <w:r w:rsidRPr="009C7CB6">
        <w:rPr>
          <w:rFonts w:ascii="Arial" w:hAnsi="Arial" w:cs="Arial"/>
          <w:sz w:val="22"/>
          <w:szCs w:val="22"/>
        </w:rPr>
        <w:t xml:space="preserve"> </w:t>
      </w:r>
      <w:r w:rsidR="00F3343C" w:rsidRPr="009C7CB6">
        <w:rPr>
          <w:rFonts w:ascii="Arial" w:hAnsi="Arial" w:cs="Arial"/>
          <w:sz w:val="22"/>
          <w:szCs w:val="22"/>
        </w:rPr>
        <w:t>An</w:t>
      </w:r>
      <w:r w:rsidR="000809BE" w:rsidRPr="009C7CB6">
        <w:rPr>
          <w:rFonts w:ascii="Arial" w:hAnsi="Arial" w:cs="Arial"/>
          <w:sz w:val="22"/>
          <w:szCs w:val="22"/>
        </w:rPr>
        <w:t xml:space="preserve"> </w:t>
      </w:r>
      <w:r w:rsidR="006D250B">
        <w:rPr>
          <w:rFonts w:ascii="Arial" w:hAnsi="Arial" w:cs="Arial"/>
          <w:sz w:val="22"/>
          <w:szCs w:val="22"/>
        </w:rPr>
        <w:t>eligible winery</w:t>
      </w:r>
      <w:r w:rsidR="002B5C6A">
        <w:rPr>
          <w:rFonts w:ascii="Arial" w:hAnsi="Arial" w:cs="Arial"/>
          <w:sz w:val="22"/>
          <w:szCs w:val="22"/>
        </w:rPr>
        <w:t xml:space="preserve"> or</w:t>
      </w:r>
      <w:r w:rsidR="00CC3469">
        <w:rPr>
          <w:rFonts w:ascii="Arial" w:hAnsi="Arial" w:cs="Arial"/>
          <w:sz w:val="22"/>
          <w:szCs w:val="22"/>
        </w:rPr>
        <w:t xml:space="preserve"> </w:t>
      </w:r>
      <w:r w:rsidR="00F3343C" w:rsidRPr="009C7CB6">
        <w:rPr>
          <w:rFonts w:ascii="Arial" w:hAnsi="Arial" w:cs="Arial"/>
          <w:sz w:val="22"/>
          <w:szCs w:val="22"/>
        </w:rPr>
        <w:t>brewery</w:t>
      </w:r>
      <w:r w:rsidR="006D250B">
        <w:rPr>
          <w:rFonts w:ascii="Arial" w:hAnsi="Arial" w:cs="Arial"/>
          <w:sz w:val="22"/>
          <w:szCs w:val="22"/>
        </w:rPr>
        <w:t xml:space="preserve"> </w:t>
      </w:r>
      <w:r w:rsidR="00F3343C" w:rsidRPr="009C7CB6">
        <w:rPr>
          <w:rFonts w:ascii="Arial" w:hAnsi="Arial" w:cs="Arial"/>
          <w:sz w:val="22"/>
          <w:szCs w:val="22"/>
        </w:rPr>
        <w:t xml:space="preserve">is one that has </w:t>
      </w:r>
      <w:r w:rsidR="000809BE" w:rsidRPr="009C7CB6">
        <w:rPr>
          <w:rFonts w:ascii="Arial" w:hAnsi="Arial" w:cs="Arial"/>
          <w:sz w:val="22"/>
          <w:szCs w:val="22"/>
        </w:rPr>
        <w:t>been issued the appropriate</w:t>
      </w:r>
      <w:r w:rsidR="00F3343C" w:rsidRPr="009C7CB6">
        <w:rPr>
          <w:rFonts w:ascii="Arial" w:hAnsi="Arial" w:cs="Arial"/>
          <w:sz w:val="22"/>
          <w:szCs w:val="22"/>
        </w:rPr>
        <w:t xml:space="preserve"> </w:t>
      </w:r>
      <w:r w:rsidR="000809BE" w:rsidRPr="009C7CB6">
        <w:rPr>
          <w:rFonts w:ascii="Arial" w:hAnsi="Arial" w:cs="Arial"/>
          <w:sz w:val="22"/>
          <w:szCs w:val="22"/>
        </w:rPr>
        <w:t xml:space="preserve">license </w:t>
      </w:r>
      <w:r w:rsidR="00F3343C" w:rsidRPr="009C7CB6">
        <w:rPr>
          <w:rFonts w:ascii="Arial" w:hAnsi="Arial" w:cs="Arial"/>
          <w:sz w:val="22"/>
          <w:szCs w:val="22"/>
        </w:rPr>
        <w:t xml:space="preserve">endorsement </w:t>
      </w:r>
      <w:r w:rsidR="000809BE" w:rsidRPr="009C7CB6">
        <w:rPr>
          <w:rFonts w:ascii="Arial" w:hAnsi="Arial" w:cs="Arial"/>
          <w:sz w:val="22"/>
          <w:szCs w:val="22"/>
        </w:rPr>
        <w:t xml:space="preserve">by </w:t>
      </w:r>
      <w:r w:rsidR="00F3343C" w:rsidRPr="009C7CB6">
        <w:rPr>
          <w:rFonts w:ascii="Arial" w:hAnsi="Arial" w:cs="Arial"/>
          <w:sz w:val="22"/>
          <w:szCs w:val="22"/>
        </w:rPr>
        <w:t>the WSLCB</w:t>
      </w:r>
      <w:r w:rsidR="000809BE" w:rsidRPr="009C7CB6">
        <w:rPr>
          <w:rFonts w:ascii="Arial" w:hAnsi="Arial" w:cs="Arial"/>
          <w:sz w:val="22"/>
          <w:szCs w:val="22"/>
        </w:rPr>
        <w:t>.</w:t>
      </w:r>
    </w:p>
    <w:p w14:paraId="4A964522" w14:textId="7ECA3416" w:rsidR="00F5761E" w:rsidRPr="009C7CB6" w:rsidRDefault="006C082F">
      <w:pPr>
        <w:numPr>
          <w:ilvl w:val="0"/>
          <w:numId w:val="11"/>
        </w:numPr>
        <w:tabs>
          <w:tab w:val="clear" w:pos="1080"/>
          <w:tab w:val="left" w:pos="360"/>
        </w:tabs>
        <w:spacing w:before="120"/>
        <w:ind w:left="360"/>
        <w:rPr>
          <w:rFonts w:ascii="Arial" w:hAnsi="Arial" w:cs="Arial"/>
          <w:sz w:val="22"/>
          <w:szCs w:val="22"/>
          <w:u w:val="single"/>
        </w:rPr>
      </w:pPr>
      <w:r w:rsidRPr="009C7CB6">
        <w:rPr>
          <w:rFonts w:ascii="Arial" w:hAnsi="Arial" w:cs="Arial"/>
          <w:b/>
          <w:sz w:val="22"/>
          <w:szCs w:val="22"/>
        </w:rPr>
        <w:t>A</w:t>
      </w:r>
      <w:r w:rsidR="00F5761E" w:rsidRPr="009C7CB6">
        <w:rPr>
          <w:rFonts w:ascii="Arial" w:hAnsi="Arial" w:cs="Arial"/>
          <w:b/>
          <w:sz w:val="22"/>
          <w:szCs w:val="22"/>
        </w:rPr>
        <w:t xml:space="preserve"> map</w:t>
      </w:r>
      <w:r w:rsidR="00F5761E" w:rsidRPr="009C7CB6">
        <w:rPr>
          <w:rFonts w:ascii="Arial" w:hAnsi="Arial" w:cs="Arial"/>
          <w:bCs/>
          <w:sz w:val="22"/>
          <w:szCs w:val="22"/>
        </w:rPr>
        <w:t xml:space="preserve"> of the farmers market showing all booths, stalls, or other designated locations</w:t>
      </w:r>
      <w:r w:rsidR="006D250B">
        <w:rPr>
          <w:rFonts w:ascii="Arial" w:hAnsi="Arial" w:cs="Arial"/>
          <w:bCs/>
          <w:sz w:val="22"/>
          <w:szCs w:val="22"/>
        </w:rPr>
        <w:t xml:space="preserve"> at which an approved winery</w:t>
      </w:r>
      <w:r w:rsidR="002B5C6A">
        <w:rPr>
          <w:rFonts w:ascii="Arial" w:hAnsi="Arial" w:cs="Arial"/>
          <w:bCs/>
          <w:sz w:val="22"/>
          <w:szCs w:val="22"/>
        </w:rPr>
        <w:t xml:space="preserve"> or</w:t>
      </w:r>
      <w:r w:rsidR="006D250B">
        <w:rPr>
          <w:rFonts w:ascii="Arial" w:hAnsi="Arial" w:cs="Arial"/>
          <w:bCs/>
          <w:sz w:val="22"/>
          <w:szCs w:val="22"/>
        </w:rPr>
        <w:t xml:space="preserve"> </w:t>
      </w:r>
      <w:r w:rsidR="00F5761E" w:rsidRPr="009C7CB6">
        <w:rPr>
          <w:rFonts w:ascii="Arial" w:hAnsi="Arial" w:cs="Arial"/>
          <w:bCs/>
          <w:sz w:val="22"/>
          <w:szCs w:val="22"/>
        </w:rPr>
        <w:t>brewery</w:t>
      </w:r>
      <w:r w:rsidR="006D250B">
        <w:rPr>
          <w:rFonts w:ascii="Arial" w:hAnsi="Arial" w:cs="Arial"/>
          <w:bCs/>
          <w:sz w:val="22"/>
          <w:szCs w:val="22"/>
        </w:rPr>
        <w:t xml:space="preserve"> may sell bottled wine</w:t>
      </w:r>
      <w:r w:rsidR="002B5C6A">
        <w:rPr>
          <w:rFonts w:ascii="Arial" w:hAnsi="Arial" w:cs="Arial"/>
          <w:bCs/>
          <w:sz w:val="22"/>
          <w:szCs w:val="22"/>
        </w:rPr>
        <w:t xml:space="preserve"> or</w:t>
      </w:r>
      <w:r w:rsidR="006D250B">
        <w:rPr>
          <w:rFonts w:ascii="Arial" w:hAnsi="Arial" w:cs="Arial"/>
          <w:bCs/>
          <w:sz w:val="22"/>
          <w:szCs w:val="22"/>
        </w:rPr>
        <w:t xml:space="preserve"> </w:t>
      </w:r>
      <w:r w:rsidR="00F5761E" w:rsidRPr="009C7CB6">
        <w:rPr>
          <w:rFonts w:ascii="Arial" w:hAnsi="Arial" w:cs="Arial"/>
          <w:bCs/>
          <w:sz w:val="22"/>
          <w:szCs w:val="22"/>
        </w:rPr>
        <w:t>beer</w:t>
      </w:r>
      <w:r w:rsidR="006D250B">
        <w:rPr>
          <w:rFonts w:ascii="Arial" w:hAnsi="Arial" w:cs="Arial"/>
          <w:bCs/>
          <w:sz w:val="22"/>
          <w:szCs w:val="22"/>
        </w:rPr>
        <w:t xml:space="preserve"> </w:t>
      </w:r>
      <w:r w:rsidR="00711989" w:rsidRPr="009C7CB6">
        <w:rPr>
          <w:rFonts w:ascii="Arial" w:hAnsi="Arial" w:cs="Arial"/>
          <w:b/>
          <w:bCs/>
          <w:sz w:val="22"/>
          <w:szCs w:val="22"/>
        </w:rPr>
        <w:t>must accompany this application</w:t>
      </w:r>
      <w:r w:rsidR="00F5761E" w:rsidRPr="009C7CB6">
        <w:rPr>
          <w:rFonts w:ascii="Arial" w:hAnsi="Arial" w:cs="Arial"/>
          <w:bCs/>
          <w:sz w:val="22"/>
          <w:szCs w:val="22"/>
        </w:rPr>
        <w:t>.</w:t>
      </w:r>
    </w:p>
    <w:p w14:paraId="4A964523" w14:textId="77777777" w:rsidR="007D1DDB" w:rsidRPr="009C7CB6" w:rsidRDefault="007D1DDB">
      <w:pPr>
        <w:pStyle w:val="BodyText3"/>
        <w:widowControl/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4A964524" w14:textId="1E3443F1" w:rsidR="00F5761E" w:rsidRPr="009C7CB6" w:rsidRDefault="004A2A61">
      <w:pPr>
        <w:pStyle w:val="BodyText3"/>
        <w:widowControl/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9C7CB6">
        <w:rPr>
          <w:rFonts w:ascii="Arial" w:hAnsi="Arial" w:cs="Arial"/>
          <w:sz w:val="22"/>
          <w:szCs w:val="22"/>
        </w:rPr>
        <w:t>For more information, please visit</w:t>
      </w:r>
      <w:r w:rsidR="004152CF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="004152CF" w:rsidRPr="004152CF">
          <w:rPr>
            <w:rFonts w:ascii="Arial" w:hAnsi="Arial" w:cs="Arial"/>
            <w:color w:val="0000FF"/>
            <w:sz w:val="22"/>
            <w:szCs w:val="22"/>
            <w:u w:val="single"/>
          </w:rPr>
          <w:t>https://lcb.wa.gov/licensing/farmers-market-authorizationendorsement</w:t>
        </w:r>
      </w:hyperlink>
      <w:r w:rsidR="00F5761E" w:rsidRPr="004152CF">
        <w:rPr>
          <w:rFonts w:ascii="Arial" w:hAnsi="Arial" w:cs="Arial"/>
          <w:sz w:val="22"/>
          <w:szCs w:val="22"/>
        </w:rPr>
        <w:t xml:space="preserve">. </w:t>
      </w:r>
      <w:r w:rsidR="00711989" w:rsidRPr="004152CF">
        <w:rPr>
          <w:rFonts w:ascii="Arial" w:hAnsi="Arial" w:cs="Arial"/>
          <w:sz w:val="22"/>
          <w:szCs w:val="22"/>
        </w:rPr>
        <w:t>If</w:t>
      </w:r>
      <w:r w:rsidR="00711989" w:rsidRPr="009C7CB6">
        <w:rPr>
          <w:rFonts w:ascii="Arial" w:hAnsi="Arial" w:cs="Arial"/>
          <w:sz w:val="22"/>
          <w:szCs w:val="22"/>
        </w:rPr>
        <w:t xml:space="preserve"> you</w:t>
      </w:r>
      <w:r w:rsidR="007D1DDB" w:rsidRPr="009C7CB6">
        <w:rPr>
          <w:rFonts w:ascii="Arial" w:hAnsi="Arial" w:cs="Arial"/>
          <w:sz w:val="22"/>
          <w:szCs w:val="22"/>
        </w:rPr>
        <w:t xml:space="preserve"> </w:t>
      </w:r>
      <w:r w:rsidR="00711989" w:rsidRPr="009C7CB6">
        <w:rPr>
          <w:rFonts w:ascii="Arial" w:hAnsi="Arial" w:cs="Arial"/>
          <w:sz w:val="22"/>
          <w:szCs w:val="22"/>
        </w:rPr>
        <w:t>have any questions</w:t>
      </w:r>
      <w:r w:rsidR="007D1DDB" w:rsidRPr="009C7CB6">
        <w:rPr>
          <w:rFonts w:ascii="Arial" w:hAnsi="Arial" w:cs="Arial"/>
          <w:sz w:val="22"/>
          <w:szCs w:val="22"/>
        </w:rPr>
        <w:t xml:space="preserve">, </w:t>
      </w:r>
      <w:r w:rsidR="00711989" w:rsidRPr="009C7CB6">
        <w:rPr>
          <w:rFonts w:ascii="Arial" w:hAnsi="Arial" w:cs="Arial"/>
          <w:sz w:val="22"/>
          <w:szCs w:val="22"/>
        </w:rPr>
        <w:t>p</w:t>
      </w:r>
      <w:r w:rsidR="00F5761E" w:rsidRPr="009C7CB6">
        <w:rPr>
          <w:rFonts w:ascii="Arial" w:hAnsi="Arial" w:cs="Arial"/>
          <w:sz w:val="22"/>
          <w:szCs w:val="22"/>
        </w:rPr>
        <w:t xml:space="preserve">lease contact the Licensing Division at 360-664-1600, </w:t>
      </w:r>
      <w:r w:rsidRPr="009C7CB6">
        <w:rPr>
          <w:rFonts w:ascii="Arial" w:hAnsi="Arial" w:cs="Arial"/>
          <w:sz w:val="22"/>
          <w:szCs w:val="22"/>
        </w:rPr>
        <w:t>s</w:t>
      </w:r>
      <w:r w:rsidR="007D1DDB" w:rsidRPr="009C7CB6">
        <w:rPr>
          <w:rFonts w:ascii="Arial" w:hAnsi="Arial" w:cs="Arial"/>
          <w:sz w:val="22"/>
          <w:szCs w:val="22"/>
        </w:rPr>
        <w:t xml:space="preserve">elect Menu Option 1, </w:t>
      </w:r>
      <w:r w:rsidR="009C7CB6" w:rsidRPr="009C7CB6">
        <w:rPr>
          <w:rFonts w:ascii="Arial" w:hAnsi="Arial" w:cs="Arial"/>
          <w:sz w:val="22"/>
          <w:szCs w:val="22"/>
        </w:rPr>
        <w:t>and then</w:t>
      </w:r>
      <w:r w:rsidR="009C7CB6">
        <w:rPr>
          <w:rFonts w:ascii="Arial" w:hAnsi="Arial" w:cs="Arial"/>
          <w:sz w:val="22"/>
          <w:szCs w:val="22"/>
        </w:rPr>
        <w:t xml:space="preserve"> </w:t>
      </w:r>
      <w:r w:rsidR="007D1DDB" w:rsidRPr="009C7CB6">
        <w:rPr>
          <w:rFonts w:ascii="Arial" w:hAnsi="Arial" w:cs="Arial"/>
          <w:sz w:val="22"/>
          <w:szCs w:val="22"/>
        </w:rPr>
        <w:t xml:space="preserve">Option </w:t>
      </w:r>
      <w:r w:rsidR="00506E1A" w:rsidRPr="009C7CB6">
        <w:rPr>
          <w:rFonts w:ascii="Arial" w:hAnsi="Arial" w:cs="Arial"/>
          <w:sz w:val="22"/>
          <w:szCs w:val="22"/>
        </w:rPr>
        <w:t>2</w:t>
      </w:r>
      <w:r w:rsidR="007D1DDB" w:rsidRPr="009C7CB6">
        <w:rPr>
          <w:rFonts w:ascii="Arial" w:hAnsi="Arial" w:cs="Arial"/>
          <w:sz w:val="22"/>
          <w:szCs w:val="22"/>
        </w:rPr>
        <w:t>.</w:t>
      </w:r>
    </w:p>
    <w:p w14:paraId="4A964525" w14:textId="77777777" w:rsidR="00F5761E" w:rsidRPr="009C7CB6" w:rsidRDefault="00F5761E">
      <w:pPr>
        <w:pStyle w:val="BodyText3"/>
        <w:widowControl/>
        <w:overflowPunct/>
        <w:autoSpaceDE/>
        <w:autoSpaceDN/>
        <w:adjustRightInd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8"/>
        <w:gridCol w:w="4332"/>
      </w:tblGrid>
      <w:tr w:rsidR="00F5761E" w:rsidRPr="009C7CB6" w14:paraId="4A96452B" w14:textId="77777777" w:rsidTr="00B15987">
        <w:trPr>
          <w:cantSplit/>
          <w:trHeight w:val="1403"/>
        </w:trPr>
        <w:tc>
          <w:tcPr>
            <w:tcW w:w="10800" w:type="dxa"/>
            <w:gridSpan w:val="2"/>
          </w:tcPr>
          <w:p w14:paraId="4A964526" w14:textId="77777777" w:rsidR="00F5761E" w:rsidRPr="009C7CB6" w:rsidRDefault="00F5761E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9C7CB6">
              <w:rPr>
                <w:rFonts w:ascii="Arial" w:hAnsi="Arial" w:cs="Arial"/>
                <w:bCs/>
                <w:sz w:val="22"/>
                <w:szCs w:val="22"/>
              </w:rPr>
              <w:t xml:space="preserve">Applying </w:t>
            </w:r>
            <w:r w:rsidR="00D37B59" w:rsidRPr="009C7CB6">
              <w:rPr>
                <w:rFonts w:ascii="Arial" w:hAnsi="Arial" w:cs="Arial"/>
                <w:bCs/>
                <w:sz w:val="22"/>
                <w:szCs w:val="22"/>
              </w:rPr>
              <w:t xml:space="preserve">for authorization </w:t>
            </w:r>
            <w:r w:rsidRPr="009C7CB6">
              <w:rPr>
                <w:rFonts w:ascii="Arial" w:hAnsi="Arial" w:cs="Arial"/>
                <w:bCs/>
                <w:sz w:val="22"/>
                <w:szCs w:val="22"/>
              </w:rPr>
              <w:t>to</w:t>
            </w:r>
            <w:r w:rsidR="00E21FD9" w:rsidRPr="009C7CB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C7CB6">
              <w:rPr>
                <w:rFonts w:ascii="Arial" w:hAnsi="Arial" w:cs="Arial"/>
                <w:bCs/>
                <w:sz w:val="22"/>
                <w:szCs w:val="22"/>
              </w:rPr>
              <w:t>allow:</w:t>
            </w:r>
          </w:p>
          <w:bookmarkStart w:id="0" w:name="_GoBack"/>
          <w:p w14:paraId="4A964527" w14:textId="085F80B9" w:rsidR="00F5761E" w:rsidRPr="009C7CB6" w:rsidRDefault="009C7CB6" w:rsidP="009C7CB6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9C7CB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9"/>
            <w:r w:rsidRPr="009C7CB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B6260" w:rsidRPr="009C7CB6">
              <w:rPr>
                <w:rFonts w:ascii="Arial" w:hAnsi="Arial" w:cs="Arial"/>
                <w:bCs/>
                <w:sz w:val="22"/>
                <w:szCs w:val="22"/>
              </w:rPr>
            </w:r>
            <w:r w:rsidR="006B626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7CB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  <w:bookmarkEnd w:id="0"/>
            <w:r w:rsidRPr="009C7CB6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F5761E" w:rsidRPr="009C7CB6">
              <w:rPr>
                <w:rFonts w:ascii="Arial" w:hAnsi="Arial" w:cs="Arial"/>
                <w:bCs/>
                <w:sz w:val="22"/>
                <w:szCs w:val="22"/>
              </w:rPr>
              <w:t xml:space="preserve">The sale of bottled wine by Washington wineries </w:t>
            </w:r>
          </w:p>
          <w:p w14:paraId="4A964528" w14:textId="77777777" w:rsidR="00F5761E" w:rsidRPr="009C7CB6" w:rsidRDefault="009C7CB6" w:rsidP="009C7CB6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9C7CB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Pr="009C7CB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B6260">
              <w:rPr>
                <w:rFonts w:ascii="Arial" w:hAnsi="Arial" w:cs="Arial"/>
                <w:bCs/>
                <w:sz w:val="22"/>
                <w:szCs w:val="22"/>
              </w:rPr>
            </w:r>
            <w:r w:rsidR="006B626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7CB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"/>
            <w:r w:rsidRPr="009C7CB6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F5761E" w:rsidRPr="009C7CB6">
              <w:rPr>
                <w:rFonts w:ascii="Arial" w:hAnsi="Arial" w:cs="Arial"/>
                <w:bCs/>
                <w:sz w:val="22"/>
                <w:szCs w:val="22"/>
              </w:rPr>
              <w:t xml:space="preserve">The sale of bottled beer by Washington breweries </w:t>
            </w:r>
          </w:p>
          <w:p w14:paraId="4A96452A" w14:textId="0A673D61" w:rsidR="00F5761E" w:rsidRPr="009C7CB6" w:rsidRDefault="009C7CB6" w:rsidP="002B5C6A">
            <w:pPr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C7CB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9C7CB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B6260">
              <w:rPr>
                <w:rFonts w:ascii="Arial" w:hAnsi="Arial" w:cs="Arial"/>
                <w:bCs/>
                <w:sz w:val="22"/>
                <w:szCs w:val="22"/>
              </w:rPr>
            </w:r>
            <w:r w:rsidR="006B626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7CB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"/>
            <w:r w:rsidRPr="009C7CB6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5A6B7E" w:rsidRPr="009C7CB6">
              <w:rPr>
                <w:rFonts w:ascii="Arial" w:hAnsi="Arial" w:cs="Arial"/>
                <w:bCs/>
                <w:sz w:val="22"/>
                <w:szCs w:val="22"/>
              </w:rPr>
              <w:t xml:space="preserve">Sampling of </w:t>
            </w:r>
            <w:r w:rsidR="002B5C6A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="005A6B7E" w:rsidRPr="009C7CB6">
              <w:rPr>
                <w:rFonts w:ascii="Arial" w:hAnsi="Arial" w:cs="Arial"/>
                <w:bCs/>
                <w:sz w:val="22"/>
                <w:szCs w:val="22"/>
              </w:rPr>
              <w:t xml:space="preserve">ine or </w:t>
            </w:r>
            <w:r w:rsidR="002B5C6A"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="005A6B7E" w:rsidRPr="009C7CB6">
              <w:rPr>
                <w:rFonts w:ascii="Arial" w:hAnsi="Arial" w:cs="Arial"/>
                <w:bCs/>
                <w:sz w:val="22"/>
                <w:szCs w:val="22"/>
              </w:rPr>
              <w:t>eer</w:t>
            </w:r>
            <w:r w:rsidR="006D250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F5761E" w:rsidRPr="009C7CB6" w14:paraId="4A96452E" w14:textId="77777777" w:rsidTr="004152CF">
        <w:trPr>
          <w:cantSplit/>
          <w:trHeight w:val="648"/>
        </w:trPr>
        <w:tc>
          <w:tcPr>
            <w:tcW w:w="10800" w:type="dxa"/>
            <w:gridSpan w:val="2"/>
          </w:tcPr>
          <w:p w14:paraId="4A96452C" w14:textId="77777777" w:rsidR="00F5761E" w:rsidRPr="009C7CB6" w:rsidRDefault="00F5761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C7CB6">
              <w:rPr>
                <w:rFonts w:ascii="Arial" w:hAnsi="Arial" w:cs="Arial"/>
                <w:bCs/>
                <w:sz w:val="22"/>
                <w:szCs w:val="22"/>
              </w:rPr>
              <w:t>Name of Farmers Market</w:t>
            </w:r>
          </w:p>
          <w:p w14:paraId="4A96452D" w14:textId="77777777" w:rsidR="00F5761E" w:rsidRPr="009C7CB6" w:rsidRDefault="009C7CB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C7CB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9C7CB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7CB6">
              <w:rPr>
                <w:rFonts w:ascii="Arial" w:hAnsi="Arial" w:cs="Arial"/>
                <w:bCs/>
                <w:sz w:val="22"/>
                <w:szCs w:val="22"/>
              </w:rPr>
            </w:r>
            <w:r w:rsidRPr="009C7CB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7CB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C7CB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C7CB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C7CB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C7CB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C7CB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F5761E" w:rsidRPr="009C7CB6" w14:paraId="4A964531" w14:textId="77777777" w:rsidTr="004152CF">
        <w:trPr>
          <w:cantSplit/>
          <w:trHeight w:val="648"/>
        </w:trPr>
        <w:tc>
          <w:tcPr>
            <w:tcW w:w="10800" w:type="dxa"/>
            <w:gridSpan w:val="2"/>
          </w:tcPr>
          <w:p w14:paraId="4A96452F" w14:textId="77777777" w:rsidR="00F5761E" w:rsidRPr="009C7CB6" w:rsidRDefault="00F5761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C7CB6">
              <w:rPr>
                <w:rFonts w:ascii="Arial" w:hAnsi="Arial" w:cs="Arial"/>
                <w:bCs/>
                <w:sz w:val="22"/>
                <w:szCs w:val="22"/>
              </w:rPr>
              <w:t>Location Address</w:t>
            </w:r>
          </w:p>
          <w:p w14:paraId="4A964530" w14:textId="77777777" w:rsidR="00F5761E" w:rsidRPr="009C7CB6" w:rsidRDefault="009C7CB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C7CB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9C7CB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7CB6">
              <w:rPr>
                <w:rFonts w:ascii="Arial" w:hAnsi="Arial" w:cs="Arial"/>
                <w:bCs/>
                <w:sz w:val="22"/>
                <w:szCs w:val="22"/>
              </w:rPr>
            </w:r>
            <w:r w:rsidRPr="009C7CB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7CB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C7CB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C7CB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C7CB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C7CB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C7CB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F5761E" w:rsidRPr="009C7CB6" w14:paraId="4A964534" w14:textId="77777777" w:rsidTr="004152CF">
        <w:trPr>
          <w:cantSplit/>
          <w:trHeight w:val="648"/>
        </w:trPr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14:paraId="4A964532" w14:textId="77777777" w:rsidR="00F5761E" w:rsidRPr="009C7CB6" w:rsidRDefault="00F5761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C7CB6">
              <w:rPr>
                <w:rFonts w:ascii="Arial" w:hAnsi="Arial" w:cs="Arial"/>
                <w:bCs/>
                <w:sz w:val="22"/>
                <w:szCs w:val="22"/>
              </w:rPr>
              <w:t>Mailing Address</w:t>
            </w:r>
          </w:p>
          <w:p w14:paraId="4A964533" w14:textId="77777777" w:rsidR="00F5761E" w:rsidRPr="009C7CB6" w:rsidRDefault="009C7CB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C7CB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9C7CB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7CB6">
              <w:rPr>
                <w:rFonts w:ascii="Arial" w:hAnsi="Arial" w:cs="Arial"/>
                <w:bCs/>
                <w:sz w:val="22"/>
                <w:szCs w:val="22"/>
              </w:rPr>
            </w:r>
            <w:r w:rsidRPr="009C7CB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7CB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C7CB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C7CB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C7CB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C7CB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C7CB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F5761E" w:rsidRPr="009C7CB6" w14:paraId="4A964539" w14:textId="77777777" w:rsidTr="004152CF">
        <w:trPr>
          <w:cantSplit/>
          <w:trHeight w:val="648"/>
        </w:trPr>
        <w:tc>
          <w:tcPr>
            <w:tcW w:w="6468" w:type="dxa"/>
            <w:tcBorders>
              <w:bottom w:val="single" w:sz="4" w:space="0" w:color="auto"/>
            </w:tcBorders>
          </w:tcPr>
          <w:p w14:paraId="4A964535" w14:textId="77777777" w:rsidR="00F5761E" w:rsidRPr="009C7CB6" w:rsidRDefault="00F5761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C7CB6">
              <w:rPr>
                <w:rFonts w:ascii="Arial" w:hAnsi="Arial" w:cs="Arial"/>
                <w:bCs/>
                <w:sz w:val="22"/>
                <w:szCs w:val="22"/>
              </w:rPr>
              <w:t>Name of Market Manager(s)</w:t>
            </w:r>
          </w:p>
          <w:p w14:paraId="4A964536" w14:textId="77777777" w:rsidR="00F5761E" w:rsidRPr="009C7CB6" w:rsidRDefault="009C7CB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C7CB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9C7CB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7CB6">
              <w:rPr>
                <w:rFonts w:ascii="Arial" w:hAnsi="Arial" w:cs="Arial"/>
                <w:bCs/>
                <w:sz w:val="22"/>
                <w:szCs w:val="22"/>
              </w:rPr>
            </w:r>
            <w:r w:rsidRPr="009C7CB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7CB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C7CB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C7CB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C7CB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C7CB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C7CB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332" w:type="dxa"/>
            <w:tcBorders>
              <w:bottom w:val="single" w:sz="4" w:space="0" w:color="auto"/>
            </w:tcBorders>
          </w:tcPr>
          <w:p w14:paraId="4A964537" w14:textId="77777777" w:rsidR="00F5761E" w:rsidRPr="009C7CB6" w:rsidRDefault="00F5761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C7CB6">
              <w:rPr>
                <w:rFonts w:ascii="Arial" w:hAnsi="Arial" w:cs="Arial"/>
                <w:bCs/>
                <w:sz w:val="22"/>
                <w:szCs w:val="22"/>
              </w:rPr>
              <w:t>Contact Telephone Number(s)</w:t>
            </w:r>
          </w:p>
          <w:p w14:paraId="4A964538" w14:textId="77777777" w:rsidR="009C7CB6" w:rsidRPr="009C7CB6" w:rsidRDefault="009C7CB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C7CB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9C7CB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7CB6">
              <w:rPr>
                <w:rFonts w:ascii="Arial" w:hAnsi="Arial" w:cs="Arial"/>
                <w:bCs/>
                <w:sz w:val="22"/>
                <w:szCs w:val="22"/>
              </w:rPr>
            </w:r>
            <w:r w:rsidRPr="009C7CB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7CB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C7CB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C7CB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C7CB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C7CB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C7CB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4D24C4" w:rsidRPr="009C7CB6" w14:paraId="4A96453C" w14:textId="77777777" w:rsidTr="004152CF">
        <w:trPr>
          <w:cantSplit/>
          <w:trHeight w:val="648"/>
        </w:trPr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14:paraId="4A96453A" w14:textId="77777777" w:rsidR="004D24C4" w:rsidRPr="009C7CB6" w:rsidRDefault="004D24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C7CB6">
              <w:rPr>
                <w:rFonts w:ascii="Arial" w:hAnsi="Arial" w:cs="Arial"/>
                <w:bCs/>
                <w:sz w:val="22"/>
                <w:szCs w:val="22"/>
              </w:rPr>
              <w:t>Email Address</w:t>
            </w:r>
          </w:p>
          <w:p w14:paraId="4A96453B" w14:textId="77777777" w:rsidR="009C7CB6" w:rsidRPr="009C7CB6" w:rsidRDefault="009C7CB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C7CB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9C7CB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7CB6">
              <w:rPr>
                <w:rFonts w:ascii="Arial" w:hAnsi="Arial" w:cs="Arial"/>
                <w:bCs/>
                <w:sz w:val="22"/>
                <w:szCs w:val="22"/>
              </w:rPr>
            </w:r>
            <w:r w:rsidRPr="009C7CB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7CB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C7CB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C7CB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C7CB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C7CB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C7CB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F5761E" w:rsidRPr="009C7CB6" w14:paraId="4A96453F" w14:textId="77777777" w:rsidTr="00B15987">
        <w:trPr>
          <w:cantSplit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6453E" w14:textId="41BBE229" w:rsidR="00F5761E" w:rsidRPr="009C7CB6" w:rsidRDefault="00F5761E" w:rsidP="00B370B7">
            <w:pPr>
              <w:spacing w:before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9C7CB6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9C7CB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Note:  The person(s) listed above will be </w:t>
            </w:r>
            <w:r w:rsidR="00306E7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the person(s) the Liquor and Cannabis</w:t>
            </w:r>
            <w:r w:rsidRPr="009C7CB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Board contacts to complete this application and w</w:t>
            </w:r>
            <w:r w:rsidR="00B370B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ill serve as an on-site contact</w:t>
            </w:r>
            <w:r w:rsidRPr="009C7CB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.  You must inform the Liquor </w:t>
            </w:r>
            <w:r w:rsidR="00B370B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and Cannabis</w:t>
            </w:r>
            <w:r w:rsidRPr="009C7CB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Board of any changes in your market manager(s) or contact information. </w:t>
            </w:r>
          </w:p>
        </w:tc>
      </w:tr>
    </w:tbl>
    <w:p w14:paraId="4A964540" w14:textId="77777777" w:rsidR="00F5761E" w:rsidRDefault="00F5761E">
      <w:pPr>
        <w:pStyle w:val="Heading5"/>
        <w:rPr>
          <w:rFonts w:ascii="Arial" w:hAnsi="Arial" w:cs="Arial"/>
          <w:sz w:val="22"/>
          <w:szCs w:val="22"/>
        </w:rPr>
      </w:pPr>
    </w:p>
    <w:p w14:paraId="4F4E73AC" w14:textId="77777777" w:rsidR="00CC3469" w:rsidRDefault="00CC3469" w:rsidP="00CC3469"/>
    <w:p w14:paraId="0FB866CD" w14:textId="77777777" w:rsidR="00CC3469" w:rsidRPr="00CC3469" w:rsidRDefault="00CC3469" w:rsidP="00CC3469"/>
    <w:p w14:paraId="741161AE" w14:textId="77777777" w:rsidR="00DD2F60" w:rsidRPr="00DD2F60" w:rsidRDefault="00DD2F60" w:rsidP="00DD2F60"/>
    <w:p w14:paraId="4A964541" w14:textId="77777777" w:rsidR="00F5761E" w:rsidRPr="009C7CB6" w:rsidRDefault="00F5761E">
      <w:pPr>
        <w:pStyle w:val="Heading5"/>
        <w:rPr>
          <w:rFonts w:ascii="Arial" w:hAnsi="Arial" w:cs="Arial"/>
          <w:sz w:val="32"/>
          <w:szCs w:val="32"/>
        </w:rPr>
      </w:pPr>
      <w:r w:rsidRPr="009C7CB6">
        <w:rPr>
          <w:rFonts w:ascii="Arial" w:hAnsi="Arial" w:cs="Arial"/>
          <w:sz w:val="32"/>
          <w:szCs w:val="32"/>
        </w:rPr>
        <w:lastRenderedPageBreak/>
        <w:t>Farmers Market Requiremen</w:t>
      </w:r>
      <w:r w:rsidR="004A2A61" w:rsidRPr="009C7CB6">
        <w:rPr>
          <w:rFonts w:ascii="Arial" w:hAnsi="Arial" w:cs="Arial"/>
          <w:sz w:val="32"/>
          <w:szCs w:val="32"/>
        </w:rPr>
        <w:t>ts</w:t>
      </w:r>
    </w:p>
    <w:p w14:paraId="4A964542" w14:textId="77777777" w:rsidR="00F5761E" w:rsidRPr="009C7CB6" w:rsidRDefault="00F5761E">
      <w:pPr>
        <w:rPr>
          <w:rFonts w:ascii="Arial" w:hAnsi="Arial" w:cs="Arial"/>
          <w:sz w:val="24"/>
          <w:szCs w:val="24"/>
        </w:rPr>
      </w:pPr>
    </w:p>
    <w:p w14:paraId="4A964543" w14:textId="614807A8" w:rsidR="00F5761E" w:rsidRDefault="003E1E77" w:rsidP="00B15987">
      <w:pPr>
        <w:pStyle w:val="BodyText3"/>
        <w:widowControl/>
        <w:overflowPunct/>
        <w:autoSpaceDE/>
        <w:autoSpaceDN/>
        <w:adjustRightInd/>
        <w:spacing w:after="120"/>
        <w:rPr>
          <w:rFonts w:ascii="Arial" w:hAnsi="Arial" w:cs="Arial"/>
          <w:bCs/>
          <w:szCs w:val="24"/>
        </w:rPr>
      </w:pPr>
      <w:r w:rsidRPr="009C7CB6">
        <w:rPr>
          <w:rFonts w:ascii="Arial" w:hAnsi="Arial" w:cs="Arial"/>
          <w:bCs/>
          <w:szCs w:val="24"/>
        </w:rPr>
        <w:t xml:space="preserve">To qualify for this authorization, </w:t>
      </w:r>
      <w:r w:rsidR="00F5761E" w:rsidRPr="009C7CB6">
        <w:rPr>
          <w:rFonts w:ascii="Arial" w:hAnsi="Arial" w:cs="Arial"/>
          <w:bCs/>
          <w:szCs w:val="24"/>
        </w:rPr>
        <w:t xml:space="preserve">I certify under penalty of perjury that the farmers market </w:t>
      </w:r>
      <w:r w:rsidR="00E21FD9" w:rsidRPr="009C7CB6">
        <w:rPr>
          <w:rFonts w:ascii="Arial" w:hAnsi="Arial" w:cs="Arial"/>
          <w:bCs/>
          <w:szCs w:val="24"/>
        </w:rPr>
        <w:t>submitting</w:t>
      </w:r>
      <w:r w:rsidR="00F5761E" w:rsidRPr="009C7CB6">
        <w:rPr>
          <w:rFonts w:ascii="Arial" w:hAnsi="Arial" w:cs="Arial"/>
          <w:bCs/>
          <w:szCs w:val="24"/>
        </w:rPr>
        <w:t xml:space="preserve"> this application meets</w:t>
      </w:r>
      <w:r w:rsidR="00B6347F" w:rsidRPr="009C7CB6">
        <w:rPr>
          <w:rFonts w:ascii="Arial" w:hAnsi="Arial" w:cs="Arial"/>
          <w:bCs/>
          <w:szCs w:val="24"/>
        </w:rPr>
        <w:t xml:space="preserve"> all </w:t>
      </w:r>
      <w:r w:rsidR="000809BE" w:rsidRPr="009C7CB6">
        <w:rPr>
          <w:rFonts w:ascii="Arial" w:hAnsi="Arial" w:cs="Arial"/>
          <w:bCs/>
          <w:szCs w:val="24"/>
        </w:rPr>
        <w:t>of the</w:t>
      </w:r>
      <w:r w:rsidRPr="009C7CB6">
        <w:rPr>
          <w:rFonts w:ascii="Arial" w:hAnsi="Arial" w:cs="Arial"/>
          <w:bCs/>
          <w:szCs w:val="24"/>
        </w:rPr>
        <w:t xml:space="preserve"> following requi</w:t>
      </w:r>
      <w:r w:rsidR="00B6347F" w:rsidRPr="009C7CB6">
        <w:rPr>
          <w:rFonts w:ascii="Arial" w:hAnsi="Arial" w:cs="Arial"/>
          <w:bCs/>
          <w:szCs w:val="24"/>
        </w:rPr>
        <w:t>rements</w:t>
      </w:r>
      <w:r w:rsidRPr="009C7CB6">
        <w:rPr>
          <w:rFonts w:ascii="Arial" w:hAnsi="Arial" w:cs="Arial"/>
          <w:bCs/>
          <w:szCs w:val="24"/>
        </w:rPr>
        <w:t xml:space="preserve"> as listed </w:t>
      </w:r>
      <w:r w:rsidR="006D250B">
        <w:rPr>
          <w:rFonts w:ascii="Arial" w:hAnsi="Arial" w:cs="Arial"/>
          <w:bCs/>
          <w:szCs w:val="24"/>
        </w:rPr>
        <w:t xml:space="preserve">in RCWs </w:t>
      </w:r>
      <w:hyperlink r:id="rId16" w:history="1">
        <w:r w:rsidR="006D250B" w:rsidRPr="004152CF">
          <w:rPr>
            <w:rStyle w:val="Hyperlink"/>
            <w:rFonts w:ascii="Arial" w:hAnsi="Arial" w:cs="Arial"/>
            <w:bCs/>
            <w:szCs w:val="24"/>
          </w:rPr>
          <w:t>66.24.170</w:t>
        </w:r>
      </w:hyperlink>
      <w:r w:rsidR="006D250B">
        <w:rPr>
          <w:rFonts w:ascii="Arial" w:hAnsi="Arial" w:cs="Arial"/>
          <w:bCs/>
          <w:szCs w:val="24"/>
        </w:rPr>
        <w:t xml:space="preserve">, </w:t>
      </w:r>
      <w:hyperlink r:id="rId17" w:history="1">
        <w:r w:rsidR="006D250B" w:rsidRPr="004152CF">
          <w:rPr>
            <w:rStyle w:val="Hyperlink"/>
            <w:rFonts w:ascii="Arial" w:hAnsi="Arial" w:cs="Arial"/>
            <w:bCs/>
            <w:szCs w:val="24"/>
          </w:rPr>
          <w:t>66.24.240</w:t>
        </w:r>
      </w:hyperlink>
      <w:r w:rsidR="006D250B">
        <w:rPr>
          <w:rFonts w:ascii="Arial" w:hAnsi="Arial" w:cs="Arial"/>
          <w:bCs/>
          <w:szCs w:val="24"/>
        </w:rPr>
        <w:t>,</w:t>
      </w:r>
      <w:r w:rsidR="004152CF">
        <w:rPr>
          <w:rFonts w:ascii="Arial" w:hAnsi="Arial" w:cs="Arial"/>
          <w:bCs/>
          <w:szCs w:val="24"/>
        </w:rPr>
        <w:t xml:space="preserve"> and</w:t>
      </w:r>
      <w:r w:rsidR="006D250B">
        <w:rPr>
          <w:rFonts w:ascii="Arial" w:hAnsi="Arial" w:cs="Arial"/>
          <w:bCs/>
          <w:szCs w:val="24"/>
        </w:rPr>
        <w:t xml:space="preserve"> </w:t>
      </w:r>
      <w:hyperlink r:id="rId18" w:history="1">
        <w:r w:rsidR="006D250B" w:rsidRPr="004152CF">
          <w:rPr>
            <w:rStyle w:val="Hyperlink"/>
            <w:rFonts w:ascii="Arial" w:hAnsi="Arial" w:cs="Arial"/>
            <w:bCs/>
            <w:szCs w:val="24"/>
          </w:rPr>
          <w:t>66.24.244</w:t>
        </w:r>
      </w:hyperlink>
      <w:r w:rsidR="006D250B">
        <w:rPr>
          <w:rFonts w:ascii="Arial" w:hAnsi="Arial" w:cs="Arial"/>
          <w:bCs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6"/>
      </w:tblGrid>
      <w:tr w:rsidR="00B15987" w14:paraId="3DD132B0" w14:textId="77777777" w:rsidTr="00DD2F60">
        <w:tc>
          <w:tcPr>
            <w:tcW w:w="11016" w:type="dxa"/>
            <w:tcBorders>
              <w:bottom w:val="single" w:sz="4" w:space="0" w:color="A6A6A6"/>
            </w:tcBorders>
            <w:shd w:val="clear" w:color="auto" w:fill="auto"/>
          </w:tcPr>
          <w:p w14:paraId="1D64C473" w14:textId="6FBF5E13" w:rsidR="00B15987" w:rsidRPr="00DD2F60" w:rsidRDefault="00B15987" w:rsidP="00DD2F60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DD2F6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DD2F60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6B6260">
              <w:rPr>
                <w:rFonts w:ascii="Arial" w:hAnsi="Arial" w:cs="Arial"/>
                <w:bCs/>
                <w:sz w:val="24"/>
                <w:szCs w:val="24"/>
              </w:rPr>
            </w:r>
            <w:r w:rsidR="006B626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D2F6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0"/>
            <w:r w:rsidRPr="00DD2F60">
              <w:rPr>
                <w:rFonts w:ascii="Arial" w:hAnsi="Arial" w:cs="Arial"/>
                <w:bCs/>
                <w:sz w:val="24"/>
                <w:szCs w:val="24"/>
              </w:rPr>
              <w:t xml:space="preserve">  The market is an entity that sponsors a regular assembly of vendors at a defined location, for the purpose of promoting the sale of agricultural products grown or produced in Washington directly to consumers.</w:t>
            </w:r>
          </w:p>
        </w:tc>
      </w:tr>
      <w:tr w:rsidR="00B15987" w14:paraId="15386D63" w14:textId="77777777" w:rsidTr="00DD2F60">
        <w:tc>
          <w:tcPr>
            <w:tcW w:w="110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D926BA5" w14:textId="1EDF1899" w:rsidR="00B15987" w:rsidRPr="00DD2F60" w:rsidRDefault="00B15987" w:rsidP="00DD2F60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DD2F6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DD2F60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6B6260">
              <w:rPr>
                <w:rFonts w:ascii="Arial" w:hAnsi="Arial" w:cs="Arial"/>
                <w:bCs/>
                <w:sz w:val="24"/>
                <w:szCs w:val="24"/>
              </w:rPr>
            </w:r>
            <w:r w:rsidR="006B626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D2F6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1"/>
            <w:r w:rsidRPr="00DD2F60">
              <w:rPr>
                <w:rFonts w:ascii="Arial" w:hAnsi="Arial" w:cs="Arial"/>
                <w:bCs/>
                <w:sz w:val="24"/>
                <w:szCs w:val="24"/>
              </w:rPr>
              <w:t xml:space="preserve">  The market has at least </w:t>
            </w:r>
            <w:r w:rsidRPr="00DD2F60">
              <w:rPr>
                <w:rFonts w:ascii="Arial" w:hAnsi="Arial" w:cs="Arial"/>
                <w:bCs/>
                <w:sz w:val="24"/>
                <w:szCs w:val="24"/>
                <w:u w:val="single"/>
              </w:rPr>
              <w:t>five</w:t>
            </w:r>
            <w:r w:rsidRPr="00DD2F60">
              <w:rPr>
                <w:rFonts w:ascii="Arial" w:hAnsi="Arial" w:cs="Arial"/>
                <w:bCs/>
                <w:sz w:val="24"/>
                <w:szCs w:val="24"/>
              </w:rPr>
              <w:t xml:space="preserve"> participating vendors who are farmers, selling their own agricultural products. A </w:t>
            </w:r>
            <w:r w:rsidRPr="00DD2F60">
              <w:rPr>
                <w:rFonts w:ascii="Arial" w:hAnsi="Arial" w:cs="Arial"/>
                <w:b/>
                <w:bCs/>
                <w:sz w:val="24"/>
                <w:szCs w:val="24"/>
              </w:rPr>
              <w:t>"farmer</w:t>
            </w:r>
            <w:r w:rsidRPr="00DD2F60">
              <w:rPr>
                <w:rFonts w:ascii="Arial" w:hAnsi="Arial" w:cs="Arial"/>
                <w:bCs/>
                <w:sz w:val="24"/>
                <w:szCs w:val="24"/>
              </w:rPr>
              <w:t>" means a person who sells agricultural products raised on land he/she owns or leases in this state, or in a county that borders the state.</w:t>
            </w:r>
          </w:p>
        </w:tc>
      </w:tr>
      <w:tr w:rsidR="00B15987" w14:paraId="334E8BC7" w14:textId="77777777" w:rsidTr="00DD2F60">
        <w:tc>
          <w:tcPr>
            <w:tcW w:w="110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DC835D8" w14:textId="77777777" w:rsidR="00B15987" w:rsidRPr="00DD2F60" w:rsidRDefault="00B15987" w:rsidP="00DD2F60">
            <w:pPr>
              <w:tabs>
                <w:tab w:val="left" w:pos="360"/>
              </w:tabs>
              <w:spacing w:before="120"/>
              <w:rPr>
                <w:rFonts w:ascii="Arial" w:hAnsi="Arial" w:cs="Arial"/>
                <w:bCs/>
                <w:sz w:val="24"/>
                <w:szCs w:val="24"/>
              </w:rPr>
            </w:pPr>
            <w:r w:rsidRPr="00DD2F6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DD2F60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6B6260">
              <w:rPr>
                <w:rFonts w:ascii="Arial" w:hAnsi="Arial" w:cs="Arial"/>
                <w:bCs/>
                <w:sz w:val="24"/>
                <w:szCs w:val="24"/>
              </w:rPr>
            </w:r>
            <w:r w:rsidR="006B626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D2F6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2"/>
            <w:r w:rsidRPr="00DD2F60">
              <w:rPr>
                <w:rFonts w:ascii="Arial" w:hAnsi="Arial" w:cs="Arial"/>
                <w:bCs/>
                <w:sz w:val="24"/>
                <w:szCs w:val="24"/>
              </w:rPr>
              <w:t xml:space="preserve">  The total combined gross annual sales of vendors who are farmers at this market exceed the total combined gross annual sales of vendors who are </w:t>
            </w:r>
            <w:r w:rsidRPr="00DD2F60">
              <w:rPr>
                <w:rFonts w:ascii="Arial" w:hAnsi="Arial" w:cs="Arial"/>
                <w:b/>
                <w:bCs/>
                <w:sz w:val="24"/>
                <w:szCs w:val="24"/>
              </w:rPr>
              <w:t>processors</w:t>
            </w:r>
            <w:r w:rsidRPr="00DD2F60">
              <w:rPr>
                <w:rFonts w:ascii="Arial" w:hAnsi="Arial" w:cs="Arial"/>
                <w:bCs/>
                <w:sz w:val="24"/>
                <w:szCs w:val="24"/>
              </w:rPr>
              <w:t xml:space="preserve"> or </w:t>
            </w:r>
            <w:r w:rsidRPr="00DD2F60">
              <w:rPr>
                <w:rFonts w:ascii="Arial" w:hAnsi="Arial" w:cs="Arial"/>
                <w:b/>
                <w:bCs/>
                <w:sz w:val="24"/>
                <w:szCs w:val="24"/>
              </w:rPr>
              <w:t>resellers</w:t>
            </w:r>
            <w:r w:rsidRPr="00DD2F60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14:paraId="44C66334" w14:textId="77777777" w:rsidR="00B15987" w:rsidRPr="00DD2F60" w:rsidRDefault="00B15987" w:rsidP="00B15987">
            <w:pPr>
              <w:rPr>
                <w:sz w:val="24"/>
                <w:szCs w:val="24"/>
              </w:rPr>
            </w:pPr>
          </w:p>
          <w:p w14:paraId="57061928" w14:textId="7D389245" w:rsidR="00B15987" w:rsidRPr="00DD2F60" w:rsidRDefault="00B15987" w:rsidP="00DD2F60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D2F60">
              <w:rPr>
                <w:rFonts w:ascii="Arial" w:hAnsi="Arial" w:cs="Arial"/>
                <w:sz w:val="24"/>
                <w:szCs w:val="24"/>
              </w:rPr>
              <w:t>A "</w:t>
            </w:r>
            <w:r w:rsidRPr="00DD2F60">
              <w:rPr>
                <w:rFonts w:ascii="Arial" w:hAnsi="Arial" w:cs="Arial"/>
                <w:b/>
                <w:sz w:val="24"/>
                <w:szCs w:val="24"/>
              </w:rPr>
              <w:t>processor"</w:t>
            </w:r>
            <w:r w:rsidRPr="00DD2F60">
              <w:rPr>
                <w:rFonts w:ascii="Arial" w:hAnsi="Arial" w:cs="Arial"/>
                <w:sz w:val="24"/>
                <w:szCs w:val="24"/>
              </w:rPr>
              <w:t xml:space="preserve"> means a person who sells processed food personally prepared on land he or she owns or leases in this state, or in a county that borders the state. </w:t>
            </w:r>
          </w:p>
          <w:p w14:paraId="30C93DA4" w14:textId="0FD95002" w:rsidR="00B15987" w:rsidRPr="00DD2F60" w:rsidRDefault="00B15987" w:rsidP="00DD2F60">
            <w:pPr>
              <w:pStyle w:val="ListParagraph"/>
              <w:numPr>
                <w:ilvl w:val="0"/>
                <w:numId w:val="14"/>
              </w:numPr>
              <w:spacing w:after="120"/>
              <w:rPr>
                <w:sz w:val="24"/>
                <w:szCs w:val="24"/>
              </w:rPr>
            </w:pPr>
            <w:r w:rsidRPr="00DD2F60">
              <w:rPr>
                <w:rFonts w:ascii="Arial" w:hAnsi="Arial" w:cs="Arial"/>
                <w:sz w:val="24"/>
                <w:szCs w:val="24"/>
              </w:rPr>
              <w:t xml:space="preserve"> A "</w:t>
            </w:r>
            <w:r w:rsidRPr="00DD2F60">
              <w:rPr>
                <w:rFonts w:ascii="Arial" w:hAnsi="Arial" w:cs="Arial"/>
                <w:b/>
                <w:sz w:val="24"/>
                <w:szCs w:val="24"/>
              </w:rPr>
              <w:t>reseller</w:t>
            </w:r>
            <w:r w:rsidRPr="00DD2F60">
              <w:rPr>
                <w:rFonts w:ascii="Arial" w:hAnsi="Arial" w:cs="Arial"/>
                <w:sz w:val="24"/>
                <w:szCs w:val="24"/>
              </w:rPr>
              <w:t>" means a person who buys agricultural products from a farmer and resells the products directly to consumers</w:t>
            </w:r>
            <w:r w:rsidRPr="00DD2F60">
              <w:rPr>
                <w:sz w:val="24"/>
                <w:szCs w:val="24"/>
              </w:rPr>
              <w:t>.</w:t>
            </w:r>
          </w:p>
        </w:tc>
      </w:tr>
      <w:tr w:rsidR="00B15987" w14:paraId="495BE969" w14:textId="77777777" w:rsidTr="00DD2F60">
        <w:tc>
          <w:tcPr>
            <w:tcW w:w="110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D2799AC" w14:textId="77777777" w:rsidR="00B15987" w:rsidRPr="00DD2F60" w:rsidRDefault="00B15987" w:rsidP="00DD2F60">
            <w:pPr>
              <w:tabs>
                <w:tab w:val="left" w:pos="360"/>
              </w:tabs>
              <w:spacing w:before="120"/>
              <w:rPr>
                <w:rFonts w:ascii="Arial" w:hAnsi="Arial" w:cs="Arial"/>
                <w:bCs/>
                <w:sz w:val="24"/>
                <w:szCs w:val="24"/>
              </w:rPr>
            </w:pPr>
            <w:r w:rsidRPr="00DD2F6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DD2F60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6B6260">
              <w:rPr>
                <w:rFonts w:ascii="Arial" w:hAnsi="Arial" w:cs="Arial"/>
                <w:bCs/>
                <w:sz w:val="24"/>
                <w:szCs w:val="24"/>
              </w:rPr>
            </w:r>
            <w:r w:rsidR="006B626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D2F6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3"/>
            <w:r w:rsidRPr="00DD2F60">
              <w:rPr>
                <w:rFonts w:ascii="Arial" w:hAnsi="Arial" w:cs="Arial"/>
                <w:bCs/>
                <w:sz w:val="24"/>
                <w:szCs w:val="24"/>
              </w:rPr>
              <w:t xml:space="preserve">  The total combined gross annual sales of vendors who are farmers, processors, or resellers at this market exceed the total combined gross annual sales </w:t>
            </w:r>
            <w:r w:rsidRPr="00DD2F60">
              <w:rPr>
                <w:rFonts w:ascii="Arial" w:hAnsi="Arial" w:cs="Arial"/>
                <w:b/>
                <w:bCs/>
                <w:sz w:val="24"/>
                <w:szCs w:val="24"/>
              </w:rPr>
              <w:t>of all other vendors</w:t>
            </w:r>
            <w:r w:rsidRPr="00DD2F60">
              <w:rPr>
                <w:rFonts w:ascii="Arial" w:hAnsi="Arial" w:cs="Arial"/>
                <w:bCs/>
                <w:sz w:val="24"/>
                <w:szCs w:val="24"/>
              </w:rPr>
              <w:t xml:space="preserve">.  </w:t>
            </w:r>
          </w:p>
          <w:p w14:paraId="633F2ECE" w14:textId="77777777" w:rsidR="00B15987" w:rsidRPr="00DD2F60" w:rsidRDefault="00B15987" w:rsidP="00DD2F60">
            <w:pPr>
              <w:tabs>
                <w:tab w:val="left" w:pos="360"/>
              </w:tabs>
              <w:spacing w:before="120"/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 w:rsidRPr="00DD2F60">
              <w:rPr>
                <w:rFonts w:ascii="Arial" w:hAnsi="Arial" w:cs="Arial"/>
                <w:bCs/>
                <w:sz w:val="24"/>
                <w:szCs w:val="24"/>
              </w:rPr>
              <w:t>OR</w:t>
            </w:r>
          </w:p>
          <w:p w14:paraId="67552AE8" w14:textId="21E62964" w:rsidR="00B15987" w:rsidRPr="00DD2F60" w:rsidRDefault="00B15987" w:rsidP="00DD2F60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DD2F60">
              <w:rPr>
                <w:rFonts w:ascii="Tahoma" w:hAnsi="Tahoma" w:cs="Tahoma"/>
                <w:bCs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DD2F60">
              <w:rPr>
                <w:rFonts w:ascii="Tahoma" w:hAnsi="Tahoma" w:cs="Tahoma"/>
                <w:bCs/>
                <w:sz w:val="24"/>
                <w:szCs w:val="24"/>
              </w:rPr>
              <w:instrText xml:space="preserve"> FORMCHECKBOX </w:instrText>
            </w:r>
            <w:r w:rsidR="006B6260">
              <w:rPr>
                <w:rFonts w:ascii="Tahoma" w:hAnsi="Tahoma" w:cs="Tahoma"/>
                <w:bCs/>
                <w:sz w:val="24"/>
                <w:szCs w:val="24"/>
              </w:rPr>
            </w:r>
            <w:r w:rsidR="006B6260">
              <w:rPr>
                <w:rFonts w:ascii="Tahoma" w:hAnsi="Tahoma" w:cs="Tahoma"/>
                <w:bCs/>
                <w:sz w:val="24"/>
                <w:szCs w:val="24"/>
              </w:rPr>
              <w:fldChar w:fldCharType="separate"/>
            </w:r>
            <w:r w:rsidRPr="00DD2F60">
              <w:rPr>
                <w:rFonts w:ascii="Tahoma" w:hAnsi="Tahoma" w:cs="Tahoma"/>
                <w:bCs/>
                <w:sz w:val="24"/>
                <w:szCs w:val="24"/>
              </w:rPr>
              <w:fldChar w:fldCharType="end"/>
            </w:r>
            <w:bookmarkEnd w:id="14"/>
            <w:r w:rsidRPr="00DD2F60">
              <w:rPr>
                <w:rFonts w:ascii="Tahoma" w:hAnsi="Tahoma" w:cs="Tahoma"/>
                <w:bCs/>
                <w:sz w:val="24"/>
                <w:szCs w:val="24"/>
              </w:rPr>
              <w:t xml:space="preserve">  The farmers market qualifies for the purposes of sampling as the total combined gross annual sales of vendors at the market are $1 million or more.</w:t>
            </w:r>
          </w:p>
        </w:tc>
      </w:tr>
      <w:tr w:rsidR="00B15987" w14:paraId="7FAAB2A7" w14:textId="77777777" w:rsidTr="00DD2F60">
        <w:tc>
          <w:tcPr>
            <w:tcW w:w="110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61646E5" w14:textId="6CD426EC" w:rsidR="00B15987" w:rsidRPr="00DD2F60" w:rsidRDefault="00B15987" w:rsidP="00DD2F60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DD2F6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Pr="00DD2F60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6B6260">
              <w:rPr>
                <w:rFonts w:ascii="Arial" w:hAnsi="Arial" w:cs="Arial"/>
                <w:bCs/>
                <w:sz w:val="24"/>
                <w:szCs w:val="24"/>
              </w:rPr>
            </w:r>
            <w:r w:rsidR="006B626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D2F6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5"/>
            <w:r w:rsidRPr="00DD2F60">
              <w:rPr>
                <w:rFonts w:ascii="Arial" w:hAnsi="Arial" w:cs="Arial"/>
                <w:bCs/>
                <w:sz w:val="24"/>
                <w:szCs w:val="24"/>
              </w:rPr>
              <w:t xml:space="preserve">  The market does not have vendors that sell imported or secondhand items. </w:t>
            </w:r>
          </w:p>
        </w:tc>
      </w:tr>
      <w:tr w:rsidR="00B15987" w14:paraId="2CCB12C3" w14:textId="77777777" w:rsidTr="00DD2F60">
        <w:tc>
          <w:tcPr>
            <w:tcW w:w="110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294AD59" w14:textId="00E85A12" w:rsidR="00B15987" w:rsidRPr="00DD2F60" w:rsidRDefault="00B15987" w:rsidP="00DD2F60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DD2F6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Pr="00DD2F60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6B6260">
              <w:rPr>
                <w:rFonts w:ascii="Arial" w:hAnsi="Arial" w:cs="Arial"/>
                <w:bCs/>
                <w:sz w:val="24"/>
                <w:szCs w:val="24"/>
              </w:rPr>
            </w:r>
            <w:r w:rsidR="006B626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D2F6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6"/>
            <w:r w:rsidRPr="00DD2F60">
              <w:rPr>
                <w:rFonts w:ascii="Arial" w:hAnsi="Arial" w:cs="Arial"/>
                <w:bCs/>
                <w:sz w:val="24"/>
                <w:szCs w:val="24"/>
              </w:rPr>
              <w:t xml:space="preserve">  The market does not have vendors who are franchisees.</w:t>
            </w:r>
          </w:p>
        </w:tc>
      </w:tr>
      <w:tr w:rsidR="00B15987" w14:paraId="3E0D2E6D" w14:textId="77777777" w:rsidTr="00DD2F60">
        <w:tc>
          <w:tcPr>
            <w:tcW w:w="110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59B9E1B" w14:textId="4833A907" w:rsidR="00B15987" w:rsidRPr="00DD2F60" w:rsidRDefault="00B15987" w:rsidP="00DD2F60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DD2F6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DD2F60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6B6260">
              <w:rPr>
                <w:rFonts w:ascii="Arial" w:hAnsi="Arial" w:cs="Arial"/>
                <w:bCs/>
                <w:sz w:val="24"/>
                <w:szCs w:val="24"/>
              </w:rPr>
            </w:r>
            <w:r w:rsidR="006B626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D2F6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7"/>
            <w:r w:rsidRPr="00DD2F60">
              <w:rPr>
                <w:rFonts w:ascii="Arial" w:hAnsi="Arial" w:cs="Arial"/>
                <w:bCs/>
                <w:sz w:val="24"/>
                <w:szCs w:val="24"/>
              </w:rPr>
              <w:t xml:space="preserve">  I understand that these are continuing requirements and that failure to meet any of these requirements at any time may result in the revocation of this authorization by the WSLCB. </w:t>
            </w:r>
          </w:p>
        </w:tc>
      </w:tr>
    </w:tbl>
    <w:p w14:paraId="741D8D5D" w14:textId="77777777" w:rsidR="00B15987" w:rsidRPr="009C7CB6" w:rsidRDefault="00B15987">
      <w:pPr>
        <w:pStyle w:val="BodyText3"/>
        <w:widowControl/>
        <w:overflowPunct/>
        <w:autoSpaceDE/>
        <w:autoSpaceDN/>
        <w:adjustRightInd/>
        <w:rPr>
          <w:rFonts w:ascii="Arial" w:hAnsi="Arial" w:cs="Arial"/>
          <w:bCs/>
          <w:szCs w:val="24"/>
        </w:rPr>
      </w:pPr>
    </w:p>
    <w:p w14:paraId="4A964552" w14:textId="77777777" w:rsidR="00F5761E" w:rsidRPr="009C7CB6" w:rsidRDefault="00F5761E">
      <w:pPr>
        <w:rPr>
          <w:rFonts w:ascii="Arial" w:hAnsi="Arial" w:cs="Arial"/>
          <w:bCs/>
          <w:sz w:val="24"/>
          <w:szCs w:val="24"/>
        </w:rPr>
      </w:pPr>
    </w:p>
    <w:p w14:paraId="4A964553" w14:textId="77777777" w:rsidR="00F5761E" w:rsidRPr="009C7CB6" w:rsidRDefault="00F5761E">
      <w:pPr>
        <w:rPr>
          <w:rFonts w:ascii="Arial" w:hAnsi="Arial" w:cs="Arial"/>
          <w:bCs/>
          <w:sz w:val="24"/>
          <w:szCs w:val="24"/>
        </w:rPr>
      </w:pPr>
    </w:p>
    <w:p w14:paraId="4A964554" w14:textId="77777777" w:rsidR="00F5761E" w:rsidRPr="009C7CB6" w:rsidRDefault="009C7CB6">
      <w:pPr>
        <w:rPr>
          <w:rFonts w:ascii="Arial" w:hAnsi="Arial" w:cs="Arial"/>
          <w:bCs/>
          <w:sz w:val="24"/>
          <w:szCs w:val="24"/>
        </w:rPr>
      </w:pPr>
      <w:r w:rsidRPr="009C7CB6">
        <w:rPr>
          <w:rFonts w:ascii="Arial" w:hAnsi="Arial" w:cs="Arial"/>
          <w:bCs/>
          <w:sz w:val="24"/>
          <w:szCs w:val="24"/>
        </w:rPr>
        <w:t xml:space="preserve">  </w:t>
      </w:r>
      <w:r w:rsidRPr="009C7CB6">
        <w:rPr>
          <w:rFonts w:ascii="Arial" w:hAnsi="Arial" w:cs="Arial"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Pr="009C7CB6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9C7CB6">
        <w:rPr>
          <w:rFonts w:ascii="Arial" w:hAnsi="Arial" w:cs="Arial"/>
          <w:bCs/>
          <w:sz w:val="24"/>
          <w:szCs w:val="24"/>
        </w:rPr>
      </w:r>
      <w:r w:rsidRPr="009C7CB6">
        <w:rPr>
          <w:rFonts w:ascii="Arial" w:hAnsi="Arial" w:cs="Arial"/>
          <w:bCs/>
          <w:sz w:val="24"/>
          <w:szCs w:val="24"/>
        </w:rPr>
        <w:fldChar w:fldCharType="separate"/>
      </w:r>
      <w:r w:rsidRPr="009C7CB6">
        <w:rPr>
          <w:rFonts w:ascii="Arial" w:hAnsi="Arial" w:cs="Arial"/>
          <w:bCs/>
          <w:noProof/>
          <w:sz w:val="24"/>
          <w:szCs w:val="24"/>
        </w:rPr>
        <w:t> </w:t>
      </w:r>
      <w:r w:rsidRPr="009C7CB6">
        <w:rPr>
          <w:rFonts w:ascii="Arial" w:hAnsi="Arial" w:cs="Arial"/>
          <w:bCs/>
          <w:noProof/>
          <w:sz w:val="24"/>
          <w:szCs w:val="24"/>
        </w:rPr>
        <w:t> </w:t>
      </w:r>
      <w:r w:rsidRPr="009C7CB6">
        <w:rPr>
          <w:rFonts w:ascii="Arial" w:hAnsi="Arial" w:cs="Arial"/>
          <w:bCs/>
          <w:noProof/>
          <w:sz w:val="24"/>
          <w:szCs w:val="24"/>
        </w:rPr>
        <w:t> </w:t>
      </w:r>
      <w:r w:rsidRPr="009C7CB6">
        <w:rPr>
          <w:rFonts w:ascii="Arial" w:hAnsi="Arial" w:cs="Arial"/>
          <w:bCs/>
          <w:noProof/>
          <w:sz w:val="24"/>
          <w:szCs w:val="24"/>
        </w:rPr>
        <w:t> </w:t>
      </w:r>
      <w:r w:rsidRPr="009C7CB6">
        <w:rPr>
          <w:rFonts w:ascii="Arial" w:hAnsi="Arial" w:cs="Arial"/>
          <w:bCs/>
          <w:noProof/>
          <w:sz w:val="24"/>
          <w:szCs w:val="24"/>
        </w:rPr>
        <w:t> </w:t>
      </w:r>
      <w:r w:rsidRPr="009C7CB6">
        <w:rPr>
          <w:rFonts w:ascii="Arial" w:hAnsi="Arial" w:cs="Arial"/>
          <w:bCs/>
          <w:sz w:val="24"/>
          <w:szCs w:val="24"/>
        </w:rPr>
        <w:fldChar w:fldCharType="end"/>
      </w:r>
      <w:bookmarkEnd w:id="18"/>
      <w:r w:rsidRPr="009C7CB6">
        <w:rPr>
          <w:rFonts w:ascii="Arial" w:hAnsi="Arial" w:cs="Arial"/>
          <w:bCs/>
          <w:sz w:val="24"/>
          <w:szCs w:val="24"/>
        </w:rPr>
        <w:tab/>
      </w:r>
      <w:r w:rsidRPr="009C7CB6">
        <w:rPr>
          <w:rFonts w:ascii="Arial" w:hAnsi="Arial" w:cs="Arial"/>
          <w:bCs/>
          <w:sz w:val="24"/>
          <w:szCs w:val="24"/>
        </w:rPr>
        <w:tab/>
      </w:r>
      <w:r w:rsidRPr="009C7CB6">
        <w:rPr>
          <w:rFonts w:ascii="Arial" w:hAnsi="Arial" w:cs="Arial"/>
          <w:bCs/>
          <w:sz w:val="24"/>
          <w:szCs w:val="24"/>
        </w:rPr>
        <w:tab/>
      </w:r>
      <w:r w:rsidRPr="009C7CB6">
        <w:rPr>
          <w:rFonts w:ascii="Arial" w:hAnsi="Arial" w:cs="Arial"/>
          <w:bCs/>
          <w:sz w:val="24"/>
          <w:szCs w:val="24"/>
        </w:rPr>
        <w:tab/>
      </w:r>
      <w:r w:rsidRPr="009C7CB6">
        <w:rPr>
          <w:rFonts w:ascii="Arial" w:hAnsi="Arial" w:cs="Arial"/>
          <w:bCs/>
          <w:sz w:val="24"/>
          <w:szCs w:val="24"/>
        </w:rPr>
        <w:tab/>
      </w:r>
      <w:r w:rsidRPr="009C7CB6">
        <w:rPr>
          <w:rFonts w:ascii="Arial" w:hAnsi="Arial" w:cs="Arial"/>
          <w:bCs/>
          <w:sz w:val="24"/>
          <w:szCs w:val="24"/>
        </w:rPr>
        <w:tab/>
      </w:r>
      <w:r w:rsidRPr="009C7CB6">
        <w:rPr>
          <w:rFonts w:ascii="Arial" w:hAnsi="Arial" w:cs="Arial"/>
          <w:bCs/>
          <w:sz w:val="24"/>
          <w:szCs w:val="24"/>
        </w:rPr>
        <w:tab/>
      </w:r>
      <w:r w:rsidRPr="009C7CB6">
        <w:rPr>
          <w:rFonts w:ascii="Arial" w:hAnsi="Arial" w:cs="Arial"/>
          <w:bCs/>
          <w:sz w:val="24"/>
          <w:szCs w:val="24"/>
        </w:rPr>
        <w:tab/>
        <w:t xml:space="preserve">   </w:t>
      </w:r>
      <w:r w:rsidRPr="009C7CB6">
        <w:rPr>
          <w:rFonts w:ascii="Arial" w:hAnsi="Arial" w:cs="Arial"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Pr="009C7CB6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9C7CB6">
        <w:rPr>
          <w:rFonts w:ascii="Arial" w:hAnsi="Arial" w:cs="Arial"/>
          <w:bCs/>
          <w:sz w:val="24"/>
          <w:szCs w:val="24"/>
        </w:rPr>
      </w:r>
      <w:r w:rsidRPr="009C7CB6">
        <w:rPr>
          <w:rFonts w:ascii="Arial" w:hAnsi="Arial" w:cs="Arial"/>
          <w:bCs/>
          <w:sz w:val="24"/>
          <w:szCs w:val="24"/>
        </w:rPr>
        <w:fldChar w:fldCharType="separate"/>
      </w:r>
      <w:r w:rsidRPr="009C7CB6">
        <w:rPr>
          <w:rFonts w:ascii="Arial" w:hAnsi="Arial" w:cs="Arial"/>
          <w:bCs/>
          <w:noProof/>
          <w:sz w:val="24"/>
          <w:szCs w:val="24"/>
        </w:rPr>
        <w:t> </w:t>
      </w:r>
      <w:r w:rsidRPr="009C7CB6">
        <w:rPr>
          <w:rFonts w:ascii="Arial" w:hAnsi="Arial" w:cs="Arial"/>
          <w:bCs/>
          <w:noProof/>
          <w:sz w:val="24"/>
          <w:szCs w:val="24"/>
        </w:rPr>
        <w:t> </w:t>
      </w:r>
      <w:r w:rsidRPr="009C7CB6">
        <w:rPr>
          <w:rFonts w:ascii="Arial" w:hAnsi="Arial" w:cs="Arial"/>
          <w:bCs/>
          <w:noProof/>
          <w:sz w:val="24"/>
          <w:szCs w:val="24"/>
        </w:rPr>
        <w:t> </w:t>
      </w:r>
      <w:r w:rsidRPr="009C7CB6">
        <w:rPr>
          <w:rFonts w:ascii="Arial" w:hAnsi="Arial" w:cs="Arial"/>
          <w:bCs/>
          <w:noProof/>
          <w:sz w:val="24"/>
          <w:szCs w:val="24"/>
        </w:rPr>
        <w:t> </w:t>
      </w:r>
      <w:r w:rsidRPr="009C7CB6">
        <w:rPr>
          <w:rFonts w:ascii="Arial" w:hAnsi="Arial" w:cs="Arial"/>
          <w:bCs/>
          <w:noProof/>
          <w:sz w:val="24"/>
          <w:szCs w:val="24"/>
        </w:rPr>
        <w:t> </w:t>
      </w:r>
      <w:r w:rsidRPr="009C7CB6">
        <w:rPr>
          <w:rFonts w:ascii="Arial" w:hAnsi="Arial" w:cs="Arial"/>
          <w:bCs/>
          <w:sz w:val="24"/>
          <w:szCs w:val="24"/>
        </w:rPr>
        <w:fldChar w:fldCharType="end"/>
      </w:r>
      <w:bookmarkEnd w:id="19"/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210"/>
        <w:gridCol w:w="360"/>
        <w:gridCol w:w="4320"/>
      </w:tblGrid>
      <w:tr w:rsidR="00F5761E" w:rsidRPr="009C7CB6" w14:paraId="4A96455A" w14:textId="77777777" w:rsidTr="00B15987">
        <w:trPr>
          <w:cantSplit/>
          <w:trHeight w:val="800"/>
        </w:trPr>
        <w:tc>
          <w:tcPr>
            <w:tcW w:w="6210" w:type="dxa"/>
            <w:tcBorders>
              <w:bottom w:val="single" w:sz="4" w:space="0" w:color="auto"/>
            </w:tcBorders>
          </w:tcPr>
          <w:p w14:paraId="4A964555" w14:textId="77777777" w:rsidR="00F5761E" w:rsidRPr="009C7CB6" w:rsidRDefault="00F5761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7CB6">
              <w:rPr>
                <w:rFonts w:ascii="Arial" w:hAnsi="Arial" w:cs="Arial"/>
                <w:bCs/>
                <w:sz w:val="24"/>
                <w:szCs w:val="24"/>
              </w:rPr>
              <w:t>Signature</w:t>
            </w:r>
          </w:p>
          <w:p w14:paraId="4A964556" w14:textId="77777777" w:rsidR="009C7CB6" w:rsidRPr="009C7CB6" w:rsidRDefault="009C7CB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964557" w14:textId="77777777" w:rsidR="009C7CB6" w:rsidRPr="009C7CB6" w:rsidRDefault="009C7CB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7CB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Pr="009C7CB6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C7CB6">
              <w:rPr>
                <w:rFonts w:ascii="Arial" w:hAnsi="Arial" w:cs="Arial"/>
                <w:bCs/>
                <w:sz w:val="24"/>
                <w:szCs w:val="24"/>
              </w:rPr>
            </w:r>
            <w:r w:rsidRPr="009C7CB6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9C7CB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9C7CB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9C7CB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9C7CB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9C7CB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9C7CB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0"/>
            <w:r w:rsidRPr="009C7CB6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360" w:type="dxa"/>
            <w:tcBorders>
              <w:top w:val="nil"/>
            </w:tcBorders>
          </w:tcPr>
          <w:p w14:paraId="4A964558" w14:textId="77777777" w:rsidR="00F5761E" w:rsidRPr="009C7CB6" w:rsidRDefault="00F5761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A964559" w14:textId="77777777" w:rsidR="00F5761E" w:rsidRPr="009C7CB6" w:rsidRDefault="00F5761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7CB6">
              <w:rPr>
                <w:rFonts w:ascii="Arial" w:hAnsi="Arial" w:cs="Arial"/>
                <w:bCs/>
                <w:sz w:val="24"/>
                <w:szCs w:val="24"/>
              </w:rPr>
              <w:t>Date</w:t>
            </w:r>
          </w:p>
        </w:tc>
      </w:tr>
      <w:tr w:rsidR="00F5761E" w:rsidRPr="009C7CB6" w14:paraId="4A96455E" w14:textId="77777777" w:rsidTr="00B15987">
        <w:trPr>
          <w:cantSplit/>
          <w:trHeight w:val="710"/>
        </w:trPr>
        <w:tc>
          <w:tcPr>
            <w:tcW w:w="6210" w:type="dxa"/>
            <w:tcBorders>
              <w:top w:val="single" w:sz="4" w:space="0" w:color="auto"/>
            </w:tcBorders>
          </w:tcPr>
          <w:p w14:paraId="4A96455B" w14:textId="77777777" w:rsidR="00F5761E" w:rsidRPr="009C7CB6" w:rsidRDefault="00F5761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7CB6">
              <w:rPr>
                <w:rFonts w:ascii="Arial" w:hAnsi="Arial" w:cs="Arial"/>
                <w:bCs/>
                <w:sz w:val="24"/>
                <w:szCs w:val="24"/>
              </w:rPr>
              <w:t>Print Name</w:t>
            </w:r>
          </w:p>
        </w:tc>
        <w:tc>
          <w:tcPr>
            <w:tcW w:w="360" w:type="dxa"/>
          </w:tcPr>
          <w:p w14:paraId="4A96455C" w14:textId="77777777" w:rsidR="00F5761E" w:rsidRPr="009C7CB6" w:rsidRDefault="00F5761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4A96455D" w14:textId="77777777" w:rsidR="00F5761E" w:rsidRPr="009C7CB6" w:rsidRDefault="00F5761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7CB6">
              <w:rPr>
                <w:rFonts w:ascii="Arial" w:hAnsi="Arial" w:cs="Arial"/>
                <w:bCs/>
                <w:sz w:val="24"/>
                <w:szCs w:val="24"/>
              </w:rPr>
              <w:t>Title</w:t>
            </w:r>
          </w:p>
        </w:tc>
      </w:tr>
    </w:tbl>
    <w:p w14:paraId="62C4CA5B" w14:textId="5ADE8042" w:rsidR="00F5761E" w:rsidRPr="003C2693" w:rsidRDefault="00F5761E" w:rsidP="0017625D">
      <w:pPr>
        <w:rPr>
          <w:rFonts w:ascii="Arial" w:hAnsi="Arial" w:cs="Arial"/>
          <w:sz w:val="24"/>
          <w:szCs w:val="24"/>
        </w:rPr>
      </w:pPr>
    </w:p>
    <w:sectPr w:rsidR="00F5761E" w:rsidRPr="003C2693" w:rsidSect="00340230">
      <w:footerReference w:type="default" r:id="rId19"/>
      <w:footerReference w:type="first" r:id="rId20"/>
      <w:pgSz w:w="12240" w:h="15840" w:code="1"/>
      <w:pgMar w:top="720" w:right="720" w:bottom="720" w:left="72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17C38" w14:textId="77777777" w:rsidR="00927D55" w:rsidRDefault="00927D55">
      <w:r>
        <w:separator/>
      </w:r>
    </w:p>
  </w:endnote>
  <w:endnote w:type="continuationSeparator" w:id="0">
    <w:p w14:paraId="6F9D550B" w14:textId="77777777" w:rsidR="00927D55" w:rsidRDefault="0092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 3 of 9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98" w:type="dxa"/>
      <w:tblLook w:val="04A0" w:firstRow="1" w:lastRow="0" w:firstColumn="1" w:lastColumn="0" w:noHBand="0" w:noVBand="1"/>
    </w:tblPr>
    <w:tblGrid>
      <w:gridCol w:w="5400"/>
      <w:gridCol w:w="5400"/>
    </w:tblGrid>
    <w:tr w:rsidR="00DD2F60" w14:paraId="29C339B2" w14:textId="77777777" w:rsidTr="00DD2F60">
      <w:trPr>
        <w:trHeight w:val="259"/>
      </w:trPr>
      <w:tc>
        <w:tcPr>
          <w:tcW w:w="10800" w:type="dxa"/>
          <w:gridSpan w:val="2"/>
          <w:shd w:val="clear" w:color="auto" w:fill="auto"/>
          <w:vAlign w:val="center"/>
        </w:tcPr>
        <w:p w14:paraId="1FE4DB71" w14:textId="239FA11B" w:rsidR="00DD2F60" w:rsidRPr="00DD2F60" w:rsidRDefault="00DD2F60" w:rsidP="00DD2F60">
          <w:pPr>
            <w:pStyle w:val="Footer"/>
            <w:tabs>
              <w:tab w:val="clear" w:pos="4320"/>
              <w:tab w:val="clear" w:pos="8640"/>
              <w:tab w:val="left" w:pos="5785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DD2F60">
            <w:rPr>
              <w:rFonts w:ascii="Arial" w:hAnsi="Arial" w:cs="Arial"/>
              <w:sz w:val="18"/>
              <w:szCs w:val="18"/>
            </w:rPr>
            <w:t xml:space="preserve">1025 Union Ave SE, Olympia WA 98501-1539 </w:t>
          </w:r>
          <w:r w:rsidRPr="00DD2F60">
            <w:rPr>
              <w:rFonts w:ascii="Arial" w:hAnsi="Arial" w:cs="Arial"/>
              <w:sz w:val="18"/>
              <w:szCs w:val="18"/>
            </w:rPr>
            <w:sym w:font="Symbol" w:char="F02F"/>
          </w:r>
          <w:r w:rsidRPr="00DD2F60">
            <w:rPr>
              <w:rFonts w:ascii="Arial" w:hAnsi="Arial" w:cs="Arial"/>
              <w:sz w:val="18"/>
              <w:szCs w:val="18"/>
            </w:rPr>
            <w:t xml:space="preserve"> PO Box 43098, Olympia WA 98504-3098</w:t>
          </w:r>
        </w:p>
      </w:tc>
    </w:tr>
    <w:tr w:rsidR="00DD2F60" w14:paraId="465B30F4" w14:textId="77777777" w:rsidTr="00DD2F60">
      <w:trPr>
        <w:trHeight w:val="259"/>
      </w:trPr>
      <w:tc>
        <w:tcPr>
          <w:tcW w:w="10800" w:type="dxa"/>
          <w:gridSpan w:val="2"/>
          <w:shd w:val="clear" w:color="auto" w:fill="auto"/>
          <w:vAlign w:val="center"/>
        </w:tcPr>
        <w:p w14:paraId="41892B9E" w14:textId="77777777" w:rsidR="00DD2F60" w:rsidRPr="00DD2F60" w:rsidRDefault="00DD2F60" w:rsidP="00DD2F60">
          <w:pPr>
            <w:pStyle w:val="Footer"/>
            <w:tabs>
              <w:tab w:val="clear" w:pos="4320"/>
              <w:tab w:val="clear" w:pos="8640"/>
              <w:tab w:val="left" w:pos="5785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DD2F60">
            <w:rPr>
              <w:rFonts w:ascii="Arial" w:hAnsi="Arial" w:cs="Arial"/>
              <w:sz w:val="18"/>
              <w:szCs w:val="18"/>
            </w:rPr>
            <w:t xml:space="preserve">(360) 664-1600 </w:t>
          </w:r>
          <w:r w:rsidRPr="00DD2F60">
            <w:rPr>
              <w:rFonts w:ascii="Arial" w:hAnsi="Arial" w:cs="Arial"/>
              <w:sz w:val="18"/>
              <w:szCs w:val="18"/>
            </w:rPr>
            <w:sym w:font="Symbol" w:char="F02F"/>
          </w:r>
          <w:r w:rsidRPr="00DD2F60">
            <w:rPr>
              <w:rFonts w:ascii="Arial" w:hAnsi="Arial" w:cs="Arial"/>
              <w:sz w:val="18"/>
              <w:szCs w:val="18"/>
            </w:rPr>
            <w:t xml:space="preserve"> lcb.wa.gov</w:t>
          </w:r>
        </w:p>
      </w:tc>
    </w:tr>
    <w:tr w:rsidR="00DD2F60" w14:paraId="3078C222" w14:textId="77777777" w:rsidTr="00DD2F60">
      <w:trPr>
        <w:trHeight w:val="259"/>
      </w:trPr>
      <w:tc>
        <w:tcPr>
          <w:tcW w:w="5400" w:type="dxa"/>
          <w:shd w:val="clear" w:color="auto" w:fill="auto"/>
          <w:vAlign w:val="center"/>
        </w:tcPr>
        <w:p w14:paraId="5F05C554" w14:textId="235AA49B" w:rsidR="00DD2F60" w:rsidRPr="00DD2F60" w:rsidRDefault="00DD2F60" w:rsidP="00CC3469">
          <w:pPr>
            <w:pStyle w:val="Footer"/>
            <w:tabs>
              <w:tab w:val="clear" w:pos="4320"/>
              <w:tab w:val="clear" w:pos="8640"/>
              <w:tab w:val="left" w:pos="5785"/>
            </w:tabs>
            <w:rPr>
              <w:rFonts w:ascii="Arial" w:hAnsi="Arial" w:cs="Arial"/>
              <w:sz w:val="16"/>
              <w:szCs w:val="16"/>
            </w:rPr>
          </w:pPr>
          <w:r w:rsidRPr="00DD2F60">
            <w:rPr>
              <w:rFonts w:ascii="Arial" w:hAnsi="Arial" w:cs="Arial"/>
              <w:sz w:val="16"/>
              <w:szCs w:val="16"/>
            </w:rPr>
            <w:t xml:space="preserve">LIQ 127 - </w:t>
          </w:r>
          <w:r w:rsidR="00CC3469">
            <w:rPr>
              <w:rFonts w:ascii="Arial" w:hAnsi="Arial" w:cs="Arial"/>
              <w:sz w:val="16"/>
              <w:szCs w:val="16"/>
            </w:rPr>
            <w:t>06/2020</w:t>
          </w:r>
        </w:p>
      </w:tc>
      <w:tc>
        <w:tcPr>
          <w:tcW w:w="5400" w:type="dxa"/>
          <w:shd w:val="clear" w:color="auto" w:fill="auto"/>
          <w:vAlign w:val="center"/>
        </w:tcPr>
        <w:p w14:paraId="3371D157" w14:textId="03A780EF" w:rsidR="00DD2F60" w:rsidRPr="00DD2F60" w:rsidRDefault="00DD2F60" w:rsidP="00DD2F60">
          <w:pPr>
            <w:pStyle w:val="Footer"/>
            <w:tabs>
              <w:tab w:val="clear" w:pos="4320"/>
              <w:tab w:val="clear" w:pos="8640"/>
              <w:tab w:val="left" w:pos="5785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DD2F60">
            <w:rPr>
              <w:rFonts w:ascii="Arial" w:hAnsi="Arial" w:cs="Arial"/>
              <w:sz w:val="16"/>
              <w:szCs w:val="16"/>
            </w:rPr>
            <w:t xml:space="preserve">Page </w:t>
          </w:r>
          <w:r w:rsidRPr="00DD2F60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D2F60">
            <w:rPr>
              <w:rFonts w:ascii="Arial" w:hAnsi="Arial" w:cs="Arial"/>
              <w:b/>
              <w:bCs/>
              <w:sz w:val="16"/>
              <w:szCs w:val="16"/>
            </w:rPr>
            <w:instrText xml:space="preserve"> PAGE  \* Arabic  \* MERGEFORMAT </w:instrText>
          </w:r>
          <w:r w:rsidRPr="00DD2F60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6B6260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DD2F60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DD2F60">
            <w:rPr>
              <w:rFonts w:ascii="Arial" w:hAnsi="Arial" w:cs="Arial"/>
              <w:sz w:val="16"/>
              <w:szCs w:val="16"/>
            </w:rPr>
            <w:t xml:space="preserve"> of </w:t>
          </w:r>
          <w:r w:rsidRPr="00DD2F60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D2F60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DD2F60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6B6260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DD2F60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A964569" w14:textId="2047E785" w:rsidR="003E0021" w:rsidRPr="00DD2F60" w:rsidRDefault="003E0021" w:rsidP="00DD2F60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98" w:type="dxa"/>
      <w:tblLook w:val="04A0" w:firstRow="1" w:lastRow="0" w:firstColumn="1" w:lastColumn="0" w:noHBand="0" w:noVBand="1"/>
    </w:tblPr>
    <w:tblGrid>
      <w:gridCol w:w="5400"/>
      <w:gridCol w:w="5400"/>
    </w:tblGrid>
    <w:tr w:rsidR="00DD2F60" w14:paraId="7F0D4CB2" w14:textId="77777777" w:rsidTr="00DD2F60">
      <w:trPr>
        <w:trHeight w:val="259"/>
      </w:trPr>
      <w:tc>
        <w:tcPr>
          <w:tcW w:w="5400" w:type="dxa"/>
          <w:shd w:val="clear" w:color="auto" w:fill="auto"/>
          <w:vAlign w:val="center"/>
        </w:tcPr>
        <w:p w14:paraId="73C3914B" w14:textId="303B9FA6" w:rsidR="00DD2F60" w:rsidRPr="00DD2F60" w:rsidRDefault="00B370B7" w:rsidP="00CC3469">
          <w:pPr>
            <w:pStyle w:val="Footer"/>
            <w:tabs>
              <w:tab w:val="clear" w:pos="4320"/>
              <w:tab w:val="clear" w:pos="8640"/>
              <w:tab w:val="left" w:pos="578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LIQ 127 - </w:t>
          </w:r>
          <w:r w:rsidR="00CC3469">
            <w:rPr>
              <w:rFonts w:ascii="Arial" w:hAnsi="Arial" w:cs="Arial"/>
              <w:sz w:val="16"/>
              <w:szCs w:val="16"/>
            </w:rPr>
            <w:t>06/2020</w:t>
          </w:r>
        </w:p>
      </w:tc>
      <w:tc>
        <w:tcPr>
          <w:tcW w:w="5400" w:type="dxa"/>
          <w:shd w:val="clear" w:color="auto" w:fill="auto"/>
          <w:vAlign w:val="center"/>
        </w:tcPr>
        <w:p w14:paraId="30A9D997" w14:textId="77777777" w:rsidR="00DD2F60" w:rsidRPr="00DD2F60" w:rsidRDefault="00DD2F60" w:rsidP="00DD2F60">
          <w:pPr>
            <w:pStyle w:val="Footer"/>
            <w:tabs>
              <w:tab w:val="clear" w:pos="4320"/>
              <w:tab w:val="clear" w:pos="8640"/>
              <w:tab w:val="left" w:pos="5785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DD2F60">
            <w:rPr>
              <w:rFonts w:ascii="Arial" w:hAnsi="Arial" w:cs="Arial"/>
              <w:sz w:val="16"/>
              <w:szCs w:val="16"/>
            </w:rPr>
            <w:t xml:space="preserve">Page </w:t>
          </w:r>
          <w:r w:rsidRPr="00DD2F60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D2F60">
            <w:rPr>
              <w:rFonts w:ascii="Arial" w:hAnsi="Arial" w:cs="Arial"/>
              <w:b/>
              <w:bCs/>
              <w:sz w:val="16"/>
              <w:szCs w:val="16"/>
            </w:rPr>
            <w:instrText xml:space="preserve"> PAGE  \* Arabic  \* MERGEFORMAT </w:instrText>
          </w:r>
          <w:r w:rsidRPr="00DD2F60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6B6260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D2F60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DD2F60">
            <w:rPr>
              <w:rFonts w:ascii="Arial" w:hAnsi="Arial" w:cs="Arial"/>
              <w:sz w:val="16"/>
              <w:szCs w:val="16"/>
            </w:rPr>
            <w:t xml:space="preserve"> of </w:t>
          </w:r>
          <w:r w:rsidRPr="00DD2F60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D2F60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DD2F60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6B6260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DD2F60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7FB26662" w14:textId="77777777" w:rsidR="00DD2F60" w:rsidRPr="00DD2F60" w:rsidRDefault="00DD2F60" w:rsidP="00DD2F60">
    <w:pPr>
      <w:pStyle w:val="Footer"/>
      <w:tabs>
        <w:tab w:val="clear" w:pos="8640"/>
        <w:tab w:val="left" w:pos="7776"/>
      </w:tabs>
      <w:rPr>
        <w:rFonts w:ascii="Free 3 of 9" w:hAnsi="Free 3 of 9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589C0" w14:textId="77777777" w:rsidR="00927D55" w:rsidRDefault="00927D55">
      <w:r>
        <w:separator/>
      </w:r>
    </w:p>
  </w:footnote>
  <w:footnote w:type="continuationSeparator" w:id="0">
    <w:p w14:paraId="475358D2" w14:textId="77777777" w:rsidR="00927D55" w:rsidRDefault="00927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446BC1"/>
    <w:multiLevelType w:val="hybridMultilevel"/>
    <w:tmpl w:val="53F2CFE6"/>
    <w:lvl w:ilvl="0" w:tplc="EC52CB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B6952"/>
    <w:multiLevelType w:val="hybridMultilevel"/>
    <w:tmpl w:val="5AE0BF36"/>
    <w:lvl w:ilvl="0" w:tplc="05FE50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C7B4A"/>
    <w:multiLevelType w:val="hybridMultilevel"/>
    <w:tmpl w:val="561E4AC4"/>
    <w:lvl w:ilvl="0" w:tplc="E4A8B19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763F"/>
    <w:multiLevelType w:val="hybridMultilevel"/>
    <w:tmpl w:val="561E4AC4"/>
    <w:lvl w:ilvl="0" w:tplc="EE304B6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405E1"/>
    <w:multiLevelType w:val="hybridMultilevel"/>
    <w:tmpl w:val="752A3B4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17BC469E"/>
    <w:multiLevelType w:val="hybridMultilevel"/>
    <w:tmpl w:val="A5E6D56E"/>
    <w:lvl w:ilvl="0" w:tplc="E4A8B19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412E7"/>
    <w:multiLevelType w:val="hybridMultilevel"/>
    <w:tmpl w:val="9248829A"/>
    <w:lvl w:ilvl="0" w:tplc="EC52CB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6170"/>
    <w:multiLevelType w:val="hybridMultilevel"/>
    <w:tmpl w:val="A5E6D56E"/>
    <w:lvl w:ilvl="0" w:tplc="05FE501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731C3"/>
    <w:multiLevelType w:val="hybridMultilevel"/>
    <w:tmpl w:val="AA7E3170"/>
    <w:lvl w:ilvl="0" w:tplc="EE304B6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D088D"/>
    <w:multiLevelType w:val="hybridMultilevel"/>
    <w:tmpl w:val="51C8DE00"/>
    <w:lvl w:ilvl="0" w:tplc="EE304B6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967E5"/>
    <w:multiLevelType w:val="hybridMultilevel"/>
    <w:tmpl w:val="315C0C7E"/>
    <w:lvl w:ilvl="0" w:tplc="E4A8B1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F385A"/>
    <w:multiLevelType w:val="hybridMultilevel"/>
    <w:tmpl w:val="D0FAAE9A"/>
    <w:lvl w:ilvl="0" w:tplc="5680C1F8">
      <w:start w:val="1"/>
      <w:numFmt w:val="bullet"/>
      <w:lvlText w:val="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jLvmrJlq/7hLmSJFEjsw15dkhOoSvmVKQpZbvuozedekuqegPkt2HTQxvc0pSL6mRCZbhR8tt1S7jVIGBuAoRw==" w:salt="9z0wilthTIL5/6bomwoSNw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7EF"/>
    <w:rsid w:val="00014EBD"/>
    <w:rsid w:val="0006048A"/>
    <w:rsid w:val="000809BE"/>
    <w:rsid w:val="00096FCD"/>
    <w:rsid w:val="001604BA"/>
    <w:rsid w:val="0017625D"/>
    <w:rsid w:val="001845C5"/>
    <w:rsid w:val="0018607C"/>
    <w:rsid w:val="00232437"/>
    <w:rsid w:val="00234A01"/>
    <w:rsid w:val="002620C7"/>
    <w:rsid w:val="00263DB6"/>
    <w:rsid w:val="00266AAE"/>
    <w:rsid w:val="002B5C6A"/>
    <w:rsid w:val="002F04EE"/>
    <w:rsid w:val="00306E7E"/>
    <w:rsid w:val="003132AD"/>
    <w:rsid w:val="00317EC4"/>
    <w:rsid w:val="00331B63"/>
    <w:rsid w:val="00340230"/>
    <w:rsid w:val="003A7155"/>
    <w:rsid w:val="003C2693"/>
    <w:rsid w:val="003E0021"/>
    <w:rsid w:val="003E1E77"/>
    <w:rsid w:val="003E237C"/>
    <w:rsid w:val="003F0ACE"/>
    <w:rsid w:val="004152CF"/>
    <w:rsid w:val="00415395"/>
    <w:rsid w:val="00455E8A"/>
    <w:rsid w:val="004615B6"/>
    <w:rsid w:val="004625C5"/>
    <w:rsid w:val="00473A5C"/>
    <w:rsid w:val="004A2A61"/>
    <w:rsid w:val="004D24C4"/>
    <w:rsid w:val="00506E1A"/>
    <w:rsid w:val="005A4B4D"/>
    <w:rsid w:val="005A6B7E"/>
    <w:rsid w:val="005D40F1"/>
    <w:rsid w:val="00642A7A"/>
    <w:rsid w:val="00663417"/>
    <w:rsid w:val="00672DFD"/>
    <w:rsid w:val="00673D24"/>
    <w:rsid w:val="006774B7"/>
    <w:rsid w:val="006A5EB4"/>
    <w:rsid w:val="006B6260"/>
    <w:rsid w:val="006C082F"/>
    <w:rsid w:val="006D250B"/>
    <w:rsid w:val="00703D65"/>
    <w:rsid w:val="00711989"/>
    <w:rsid w:val="00734666"/>
    <w:rsid w:val="007D1DDB"/>
    <w:rsid w:val="007F04AB"/>
    <w:rsid w:val="00830FE8"/>
    <w:rsid w:val="00873B1A"/>
    <w:rsid w:val="008F0B33"/>
    <w:rsid w:val="008F57EF"/>
    <w:rsid w:val="00927D55"/>
    <w:rsid w:val="00990D65"/>
    <w:rsid w:val="009C7CB6"/>
    <w:rsid w:val="009E1463"/>
    <w:rsid w:val="00A468E6"/>
    <w:rsid w:val="00A527EF"/>
    <w:rsid w:val="00A57C00"/>
    <w:rsid w:val="00A8688F"/>
    <w:rsid w:val="00AA3632"/>
    <w:rsid w:val="00AE5FF1"/>
    <w:rsid w:val="00B15987"/>
    <w:rsid w:val="00B370B7"/>
    <w:rsid w:val="00B6201C"/>
    <w:rsid w:val="00B6347F"/>
    <w:rsid w:val="00BC6B6E"/>
    <w:rsid w:val="00BD4A90"/>
    <w:rsid w:val="00CC3469"/>
    <w:rsid w:val="00D026A5"/>
    <w:rsid w:val="00D3767F"/>
    <w:rsid w:val="00D37B59"/>
    <w:rsid w:val="00DD2F60"/>
    <w:rsid w:val="00E21FD9"/>
    <w:rsid w:val="00EA139C"/>
    <w:rsid w:val="00F3343C"/>
    <w:rsid w:val="00F51562"/>
    <w:rsid w:val="00F5761E"/>
    <w:rsid w:val="00F632C5"/>
    <w:rsid w:val="00F839B1"/>
    <w:rsid w:val="00FB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96450F"/>
  <w15:docId w15:val="{273091E5-10C9-4363-819E-E4DC6613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989"/>
  </w:style>
  <w:style w:type="paragraph" w:styleId="Heading1">
    <w:name w:val="heading 1"/>
    <w:basedOn w:val="Normal"/>
    <w:next w:val="Normal"/>
    <w:qFormat/>
    <w:rsid w:val="00711989"/>
    <w:pPr>
      <w:keepNext/>
      <w:pBdr>
        <w:bottom w:val="single" w:sz="4" w:space="1" w:color="auto"/>
      </w:pBdr>
      <w:tabs>
        <w:tab w:val="left" w:pos="-1440"/>
        <w:tab w:val="left" w:pos="-720"/>
      </w:tabs>
      <w:suppressAutoHyphens/>
      <w:jc w:val="both"/>
      <w:outlineLvl w:val="0"/>
    </w:pPr>
    <w:rPr>
      <w:b/>
      <w:spacing w:val="-3"/>
      <w:sz w:val="24"/>
    </w:rPr>
  </w:style>
  <w:style w:type="paragraph" w:styleId="Heading2">
    <w:name w:val="heading 2"/>
    <w:basedOn w:val="Normal"/>
    <w:next w:val="Normal"/>
    <w:qFormat/>
    <w:rsid w:val="00711989"/>
    <w:pPr>
      <w:keepNext/>
      <w:jc w:val="center"/>
      <w:outlineLvl w:val="1"/>
    </w:pPr>
    <w:rPr>
      <w:rFonts w:ascii="Univers" w:hAnsi="Univers"/>
      <w:color w:val="008000"/>
      <w:sz w:val="24"/>
    </w:rPr>
  </w:style>
  <w:style w:type="paragraph" w:styleId="Heading3">
    <w:name w:val="heading 3"/>
    <w:basedOn w:val="Normal"/>
    <w:next w:val="Normal"/>
    <w:qFormat/>
    <w:rsid w:val="00711989"/>
    <w:pPr>
      <w:keepNext/>
      <w:outlineLvl w:val="2"/>
    </w:pPr>
    <w:rPr>
      <w:rFonts w:ascii="Century Schoolbook" w:hAnsi="Century Schoolbook"/>
      <w:b/>
      <w:bCs/>
      <w:sz w:val="26"/>
    </w:rPr>
  </w:style>
  <w:style w:type="paragraph" w:styleId="Heading4">
    <w:name w:val="heading 4"/>
    <w:basedOn w:val="Normal"/>
    <w:next w:val="Normal"/>
    <w:qFormat/>
    <w:rsid w:val="00711989"/>
    <w:pPr>
      <w:keepNext/>
      <w:outlineLvl w:val="3"/>
    </w:pPr>
    <w:rPr>
      <w:rFonts w:ascii="Tahoma" w:hAnsi="Tahoma" w:cs="Tahoma"/>
      <w:bCs/>
      <w:sz w:val="34"/>
    </w:rPr>
  </w:style>
  <w:style w:type="paragraph" w:styleId="Heading5">
    <w:name w:val="heading 5"/>
    <w:basedOn w:val="Normal"/>
    <w:next w:val="Normal"/>
    <w:qFormat/>
    <w:rsid w:val="00711989"/>
    <w:pPr>
      <w:keepNext/>
      <w:outlineLvl w:val="4"/>
    </w:pPr>
    <w:rPr>
      <w:rFonts w:ascii="Tahoma" w:hAnsi="Tahoma" w:cs="Tahoma"/>
      <w:b/>
      <w:bCs/>
      <w:smallCaps/>
      <w:sz w:val="28"/>
    </w:rPr>
  </w:style>
  <w:style w:type="paragraph" w:styleId="Heading6">
    <w:name w:val="heading 6"/>
    <w:basedOn w:val="Normal"/>
    <w:next w:val="Normal"/>
    <w:qFormat/>
    <w:rsid w:val="00711989"/>
    <w:pPr>
      <w:keepNext/>
      <w:tabs>
        <w:tab w:val="left" w:pos="360"/>
      </w:tabs>
      <w:spacing w:before="120"/>
      <w:outlineLvl w:val="5"/>
    </w:pPr>
    <w:rPr>
      <w:rFonts w:ascii="Tahoma" w:hAnsi="Tahoma" w:cs="Tahoma"/>
      <w:bCs/>
      <w:sz w:val="24"/>
    </w:rPr>
  </w:style>
  <w:style w:type="paragraph" w:styleId="Heading7">
    <w:name w:val="heading 7"/>
    <w:basedOn w:val="Normal"/>
    <w:next w:val="Normal"/>
    <w:qFormat/>
    <w:rsid w:val="00711989"/>
    <w:pPr>
      <w:keepNext/>
      <w:pBdr>
        <w:bottom w:val="double" w:sz="4" w:space="1" w:color="auto"/>
      </w:pBdr>
      <w:outlineLvl w:val="6"/>
    </w:pPr>
    <w:rPr>
      <w:rFonts w:ascii="Tahoma" w:hAnsi="Tahoma" w:cs="Tahoma"/>
      <w:b/>
      <w:sz w:val="38"/>
    </w:rPr>
  </w:style>
  <w:style w:type="paragraph" w:styleId="Heading8">
    <w:name w:val="heading 8"/>
    <w:basedOn w:val="Normal"/>
    <w:next w:val="Normal"/>
    <w:qFormat/>
    <w:rsid w:val="00711989"/>
    <w:pPr>
      <w:keepNext/>
      <w:jc w:val="both"/>
      <w:outlineLvl w:val="7"/>
    </w:pPr>
    <w:rPr>
      <w:rFonts w:ascii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19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19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1989"/>
  </w:style>
  <w:style w:type="paragraph" w:styleId="BodyText">
    <w:name w:val="Body Text"/>
    <w:basedOn w:val="Normal"/>
    <w:rsid w:val="00711989"/>
    <w:rPr>
      <w:rFonts w:ascii="Century Schoolbook" w:hAnsi="Century Schoolbook"/>
      <w:sz w:val="22"/>
    </w:rPr>
  </w:style>
  <w:style w:type="paragraph" w:styleId="BodyText2">
    <w:name w:val="Body Text 2"/>
    <w:basedOn w:val="Normal"/>
    <w:rsid w:val="00711989"/>
    <w:pPr>
      <w:tabs>
        <w:tab w:val="left" w:pos="-1440"/>
        <w:tab w:val="left" w:pos="-720"/>
      </w:tabs>
      <w:suppressAutoHyphens/>
      <w:jc w:val="both"/>
    </w:pPr>
    <w:rPr>
      <w:rFonts w:ascii="Century Schoolbook" w:hAnsi="Century Schoolbook"/>
      <w:spacing w:val="-3"/>
    </w:rPr>
  </w:style>
  <w:style w:type="character" w:styleId="Hyperlink">
    <w:name w:val="Hyperlink"/>
    <w:rsid w:val="00711989"/>
    <w:rPr>
      <w:color w:val="0000FF"/>
      <w:u w:val="single"/>
    </w:rPr>
  </w:style>
  <w:style w:type="paragraph" w:styleId="BodyTextIndent">
    <w:name w:val="Body Text Indent"/>
    <w:basedOn w:val="Normal"/>
    <w:rsid w:val="00711989"/>
    <w:pPr>
      <w:tabs>
        <w:tab w:val="left" w:pos="360"/>
      </w:tabs>
      <w:ind w:left="360" w:hanging="360"/>
    </w:pPr>
    <w:rPr>
      <w:rFonts w:ascii="Tahoma" w:hAnsi="Tahoma" w:cs="Tahoma"/>
      <w:sz w:val="22"/>
      <w:szCs w:val="24"/>
    </w:rPr>
  </w:style>
  <w:style w:type="paragraph" w:styleId="BodyText3">
    <w:name w:val="Body Text 3"/>
    <w:basedOn w:val="Normal"/>
    <w:rsid w:val="00711989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24"/>
    </w:rPr>
  </w:style>
  <w:style w:type="character" w:customStyle="1" w:styleId="EmailStyle231">
    <w:name w:val="EmailStyle231"/>
    <w:rsid w:val="00711989"/>
    <w:rPr>
      <w:rFonts w:ascii="Arial" w:hAnsi="Arial" w:cs="Arial"/>
      <w:color w:val="000080"/>
      <w:sz w:val="20"/>
    </w:rPr>
  </w:style>
  <w:style w:type="character" w:customStyle="1" w:styleId="hyphen">
    <w:name w:val="hyphen"/>
    <w:basedOn w:val="DefaultParagraphFont"/>
    <w:rsid w:val="00711989"/>
  </w:style>
  <w:style w:type="character" w:customStyle="1" w:styleId="RCWSLText">
    <w:name w:val="RCWSLText"/>
    <w:rsid w:val="00711989"/>
    <w:rPr>
      <w:rFonts w:ascii="Courier New" w:hAnsi="Courier New" w:cs="Courier New"/>
      <w:sz w:val="24"/>
      <w:szCs w:val="24"/>
      <w:lang w:val="en-US"/>
    </w:rPr>
  </w:style>
  <w:style w:type="paragraph" w:customStyle="1" w:styleId="Filename">
    <w:name w:val="Filename"/>
    <w:rsid w:val="00711989"/>
    <w:rPr>
      <w:sz w:val="24"/>
      <w:szCs w:val="24"/>
    </w:rPr>
  </w:style>
  <w:style w:type="paragraph" w:styleId="BalloonText">
    <w:name w:val="Balloon Text"/>
    <w:basedOn w:val="Normal"/>
    <w:link w:val="BalloonTextChar"/>
    <w:rsid w:val="00506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6E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395"/>
    <w:pPr>
      <w:ind w:left="720"/>
      <w:contextualSpacing/>
    </w:pPr>
  </w:style>
  <w:style w:type="table" w:styleId="TableGrid">
    <w:name w:val="Table Grid"/>
    <w:basedOn w:val="TableNormal"/>
    <w:rsid w:val="00B1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semiHidden/>
    <w:unhideWhenUsed/>
    <w:rsid w:val="002B5C6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://app.leg.wa.gov/RCW/default.aspx?cite=66.24.244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app.leg.wa.gov/RCW/default.aspx?cite=66.24.24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.leg.wa.gov/RCW/default.aspx?cite=66.24.17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lcb.wa.gov/licensing/farmers-market-authorizationendorsement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lcb.wa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46a8eab-09ab-43b5-add1-895265e63c5c" xsi:nil="true"/>
    <LikesCount xmlns="http://schemas.microsoft.com/sharepoint/v3" xsi:nil="true"/>
    <IconOverlay xmlns="http://schemas.microsoft.com/sharepoint/v4" xsi:nil="true"/>
    <Wiki_x0020_Page_x0020_CategoriesTaxHTField0 xmlns="bde8bc92-061f-4bb9-8fea-842785ca4c29">
      <Terms xmlns="http://schemas.microsoft.com/office/infopath/2007/PartnerControls"/>
    </Wiki_x0020_Page_x0020_CategoriesTaxHTField0>
    <Ratings xmlns="http://schemas.microsoft.com/sharepoint/v3" xsi:nil="true"/>
    <hyperlink xmlns="146a8eab-09ab-43b5-add1-895265e63c5c">
      <Url xsi:nil="true"/>
      <Description xsi:nil="true"/>
    </hyperlink>
    <LikedBy xmlns="http://schemas.microsoft.com/sharepoint/v3">
      <UserInfo>
        <DisplayName/>
        <AccountId xsi:nil="true"/>
        <AccountType/>
      </UserInfo>
    </LikedBy>
    <TaxCatchAll xmlns="5bc93a82-2fa7-45c3-a257-2009c96618b9"/>
    <Sub_x0020_Owner xmlns="146a8eab-09ab-43b5-add1-895265e63c5c" xsi:nil="true"/>
    <Form_x0020__x0023_ xmlns="146a8eab-09ab-43b5-add1-895265e63c5c">LIQ 127</Form_x0020__x0023_>
    <Owner xmlns="146a8eab-09ab-43b5-add1-895265e63c5c">Licensing</Owner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9" ma:contentTypeDescription="Create a new document." ma:contentTypeScope="" ma:versionID="e59f402bb31207dba8fab4f5b5e6f1fa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8013c5aeae060ee2fd834d33d9fcd6a6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MP"/>
          <xsd:enumeration value="Licensing - Spanish"/>
          <xsd:enumeration value="Operational Support - Assets"/>
          <xsd:enumeration value="Operational Support - Facilities"/>
          <xsd:enumeration value="Operational Support - Fleet"/>
          <xsd:enumeration value="Operational Support - Procure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C7744-6250-4730-A4F4-9F8739154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07FA41-A331-4597-B8A1-6C08B9A0A2E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B5196FA-40F8-48F2-A2F5-0D70B58FA1D1}">
  <ds:schemaRefs>
    <ds:schemaRef ds:uri="http://purl.org/dc/terms/"/>
    <ds:schemaRef ds:uri="http://schemas.microsoft.com/office/2006/metadata/properties"/>
    <ds:schemaRef ds:uri="http://purl.org/dc/elements/1.1/"/>
    <ds:schemaRef ds:uri="bde8bc92-061f-4bb9-8fea-842785ca4c29"/>
    <ds:schemaRef ds:uri="5bc93a82-2fa7-45c3-a257-2009c96618b9"/>
    <ds:schemaRef ds:uri="http://schemas.microsoft.com/sharepoint/v3"/>
    <ds:schemaRef ds:uri="146a8eab-09ab-43b5-add1-895265e63c5c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91AD40-B0F5-476C-A125-7768E649B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979BF6-F5AF-46DD-A5B4-D16D1E3F5FB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F4ED00F-52FD-4FCB-BC28-FC3663E7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rules regarding alcohol impact areas</vt:lpstr>
    </vt:vector>
  </TitlesOfParts>
  <Company>WSLCB</Company>
  <LinksUpToDate>false</LinksUpToDate>
  <CharactersWithSpaces>4577</CharactersWithSpaces>
  <SharedDoc>false</SharedDoc>
  <HLinks>
    <vt:vector size="6" baseType="variant">
      <vt:variant>
        <vt:i4>3932272</vt:i4>
      </vt:variant>
      <vt:variant>
        <vt:i4>0</vt:i4>
      </vt:variant>
      <vt:variant>
        <vt:i4>0</vt:i4>
      </vt:variant>
      <vt:variant>
        <vt:i4>5</vt:i4>
      </vt:variant>
      <vt:variant>
        <vt:lpwstr>http://www.liq.wa.gov/licensing/farmers-markets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LCB</dc:creator>
  <cp:lastModifiedBy>Bamba, Kaitlin (LCB)</cp:lastModifiedBy>
  <cp:revision>5</cp:revision>
  <cp:lastPrinted>2019-08-29T17:16:00Z</cp:lastPrinted>
  <dcterms:created xsi:type="dcterms:W3CDTF">2019-12-13T19:14:00Z</dcterms:created>
  <dcterms:modified xsi:type="dcterms:W3CDTF">2020-06-08T14:41:00Z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ItemGuid">
    <vt:lpwstr>89e27827-e5ca-493f-92d7-c8ddc14ecae3</vt:lpwstr>
  </property>
  <property fmtid="{D5CDD505-2E9C-101B-9397-08002B2CF9AE}" pid="4" name="_dlc_DocId">
    <vt:lpwstr>JR3YZVZ24WMT-209-5185</vt:lpwstr>
  </property>
  <property fmtid="{D5CDD505-2E9C-101B-9397-08002B2CF9AE}" pid="5" name="_dlc_DocIdUrl">
    <vt:lpwstr>https://intranet/Forms/_layouts/15/DocIdRedir.aspx?ID=JR3YZVZ24WMT-209-5185, JR3YZVZ24WMT-209-5185</vt:lpwstr>
  </property>
  <property fmtid="{D5CDD505-2E9C-101B-9397-08002B2CF9AE}" pid="6" name="Wiki Page Categories">
    <vt:lpwstr/>
  </property>
</Properties>
</file>